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13617" w14:textId="77777777" w:rsidR="0028779B" w:rsidRPr="00DA7DC6" w:rsidRDefault="0028779B" w:rsidP="0028779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9C50B17" w14:textId="03F4D3E9" w:rsidR="0028779B" w:rsidRPr="00D6634D" w:rsidRDefault="0028779B" w:rsidP="0028779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C877C0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7473911" w14:textId="1F283838" w:rsidR="0028779B" w:rsidRDefault="0028779B" w:rsidP="0028779B">
      <w:pPr>
        <w:jc w:val="center"/>
        <w:rPr>
          <w:rFonts w:ascii="Arial" w:hAnsi="Arial" w:cs="Arial"/>
          <w:sz w:val="18"/>
          <w:szCs w:val="18"/>
        </w:rPr>
      </w:pPr>
    </w:p>
    <w:p w14:paraId="5264EE22" w14:textId="77777777" w:rsidR="0028779B" w:rsidRDefault="0028779B" w:rsidP="0028779B">
      <w:pPr>
        <w:rPr>
          <w:rFonts w:ascii="Arial" w:hAnsi="Arial" w:cs="Arial"/>
          <w:sz w:val="18"/>
          <w:szCs w:val="18"/>
        </w:rPr>
      </w:pPr>
    </w:p>
    <w:p w14:paraId="05106798" w14:textId="77777777" w:rsidR="0028779B" w:rsidRDefault="0028779B" w:rsidP="0028779B">
      <w:pPr>
        <w:rPr>
          <w:rFonts w:ascii="Arial" w:hAnsi="Arial" w:cs="Arial"/>
          <w:sz w:val="18"/>
          <w:szCs w:val="18"/>
        </w:rPr>
      </w:pPr>
    </w:p>
    <w:p w14:paraId="6162F281" w14:textId="77777777" w:rsidR="0028779B" w:rsidRDefault="0028779B" w:rsidP="0028779B">
      <w:pPr>
        <w:rPr>
          <w:rFonts w:ascii="Arial" w:hAnsi="Arial" w:cs="Arial"/>
          <w:sz w:val="18"/>
          <w:szCs w:val="18"/>
        </w:rPr>
      </w:pPr>
    </w:p>
    <w:p w14:paraId="2BFE3939" w14:textId="77777777" w:rsidR="0028779B" w:rsidRDefault="0028779B" w:rsidP="0028779B">
      <w:pPr>
        <w:rPr>
          <w:rFonts w:ascii="Arial" w:hAnsi="Arial" w:cs="Arial"/>
          <w:sz w:val="18"/>
          <w:szCs w:val="18"/>
        </w:rPr>
      </w:pPr>
    </w:p>
    <w:p w14:paraId="55883520" w14:textId="77777777" w:rsidR="008D2239" w:rsidRDefault="008D223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54864AA" w14:textId="77777777" w:rsidR="008D2239" w:rsidRDefault="008D223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C80FDDF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25D97040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5D6877F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6D992EE9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A146A0E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90CFD6" w14:textId="656B0269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</w:p>
    <w:p w14:paraId="48314099" w14:textId="654008BB" w:rsidR="00754E6B" w:rsidRDefault="00B379AD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EKONOMI ASAS</w:t>
      </w:r>
      <w:r w:rsidR="00754E6B">
        <w:rPr>
          <w:b/>
          <w:bCs/>
          <w:sz w:val="48"/>
          <w:szCs w:val="48"/>
          <w:lang w:val="en-US"/>
        </w:rPr>
        <w:t xml:space="preserve"> TINGKATAN 5</w:t>
      </w:r>
    </w:p>
    <w:p w14:paraId="603722C3" w14:textId="4C354BA4" w:rsidR="008D2239" w:rsidRPr="00C831BC" w:rsidRDefault="00B768C6" w:rsidP="00C877C0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C877C0">
        <w:rPr>
          <w:b/>
          <w:bCs/>
          <w:sz w:val="48"/>
          <w:szCs w:val="48"/>
          <w:lang w:val="en-US"/>
        </w:rPr>
        <w:t>6</w:t>
      </w:r>
    </w:p>
    <w:p w14:paraId="7DAB553F" w14:textId="30F23D09" w:rsidR="002E1096" w:rsidRDefault="002E1096"/>
    <w:tbl>
      <w:tblPr>
        <w:tblStyle w:val="GridTable5Dark-Accent6"/>
        <w:tblW w:w="14170" w:type="dxa"/>
        <w:tblLook w:val="04A0" w:firstRow="1" w:lastRow="0" w:firstColumn="1" w:lastColumn="0" w:noHBand="0" w:noVBand="1"/>
      </w:tblPr>
      <w:tblGrid>
        <w:gridCol w:w="2252"/>
        <w:gridCol w:w="2846"/>
        <w:gridCol w:w="5812"/>
        <w:gridCol w:w="3260"/>
      </w:tblGrid>
      <w:tr w:rsidR="00D638FF" w:rsidRPr="00D638FF" w14:paraId="63BE6F32" w14:textId="77777777" w:rsidTr="00042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84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812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26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877C0" w:rsidRPr="00D638FF" w14:paraId="4D0BDE61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FF33D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873895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684264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C7DF3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BCB994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C4E1A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11F44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EB33EF6" w14:textId="77777777" w:rsidR="00C877C0" w:rsidRPr="007561C8" w:rsidRDefault="00C877C0" w:rsidP="00C877C0">
            <w:pPr>
              <w:jc w:val="center"/>
              <w:rPr>
                <w:lang w:val="en-US"/>
              </w:rPr>
            </w:pPr>
          </w:p>
        </w:tc>
        <w:tc>
          <w:tcPr>
            <w:tcW w:w="2846" w:type="dxa"/>
          </w:tcPr>
          <w:p w14:paraId="3D836E49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62AB75D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FC96A9C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4F4087D1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760F34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53213D6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0D2FB95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E5BB6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A527FB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A2C2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7DA9F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53D5003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CF487A6" w14:textId="36DBB566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lastRenderedPageBreak/>
              <w:t>5.1 Peranan kerajaan dalam ekonomi</w:t>
            </w:r>
          </w:p>
        </w:tc>
        <w:tc>
          <w:tcPr>
            <w:tcW w:w="5812" w:type="dxa"/>
          </w:tcPr>
          <w:p w14:paraId="1D0AFDCA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5.1.1 Menjelaskan peranan kerajaan sebagai pengeluar dan majikan.</w:t>
            </w:r>
          </w:p>
          <w:p w14:paraId="7C04D5A0" w14:textId="49B6FC75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5.1.2 Menjelaskan peranan kerajaan untuk mencapai objektif makro ekonomi negara iaitu guna tenaga penuh, kestabilan harga, pertumbuhan ekonomi dan kestabilan imbangan pembayaran.</w:t>
            </w:r>
          </w:p>
        </w:tc>
        <w:tc>
          <w:tcPr>
            <w:tcW w:w="3260" w:type="dxa"/>
          </w:tcPr>
          <w:p w14:paraId="608451BC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1E4CC7A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AFB4D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8B8AB6B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2F94D42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9BC36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1A4C54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2FF8F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6E4DC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58EF4179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E76F42E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3E8E4F9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5.1.3 Menjelaskan peranan kerajaan dalam mengawal selia pengeluar dan eksternaliti negatif.</w:t>
            </w:r>
          </w:p>
          <w:p w14:paraId="54824B52" w14:textId="38A4F23C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5.1.4 Menganalisis dan menghubungkait ketiga-tiga peranan kerajaan dalam menjaga kebajikan masyarakat dan meningkatkan kemakmuran negara.</w:t>
            </w:r>
          </w:p>
        </w:tc>
        <w:tc>
          <w:tcPr>
            <w:tcW w:w="3260" w:type="dxa"/>
          </w:tcPr>
          <w:p w14:paraId="259074FD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7B905FE2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56055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F16A174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223CE5B7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45680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2B4F0D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88649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86B6D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32ABB546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DC8B26C" w14:textId="4FF628D2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 Penunjuk ekonomi</w:t>
            </w:r>
          </w:p>
        </w:tc>
        <w:tc>
          <w:tcPr>
            <w:tcW w:w="5812" w:type="dxa"/>
          </w:tcPr>
          <w:p w14:paraId="408106DD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5.2.1 Menjelaskan Indeks Harga Pengguna (IHP) sebagai alat ukuran inflasi.</w:t>
            </w:r>
          </w:p>
          <w:p w14:paraId="7771B88A" w14:textId="30F12860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5.2.2 Menerangkan jenis inflasi.</w:t>
            </w:r>
          </w:p>
        </w:tc>
        <w:tc>
          <w:tcPr>
            <w:tcW w:w="3260" w:type="dxa"/>
          </w:tcPr>
          <w:p w14:paraId="60C18822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75C4578D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8A530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19F2FE4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02FD3891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6FB42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35FB6E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7BDB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36D9F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6C21175E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937FA2F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5FE9D7DD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5.2.3 Menganalisis kesan inflasi ke atas harga, tabungan, pendapatan, pengangguran, eksport dan kadar faedah.</w:t>
            </w:r>
          </w:p>
          <w:p w14:paraId="2385D5C9" w14:textId="290B161F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5.2.4 Mendefinisikan pengangguran.</w:t>
            </w:r>
          </w:p>
        </w:tc>
        <w:tc>
          <w:tcPr>
            <w:tcW w:w="3260" w:type="dxa"/>
          </w:tcPr>
          <w:p w14:paraId="60674B65" w14:textId="76068028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BBD2F87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55D969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F827FD0" w14:textId="77777777" w:rsidR="00C877C0" w:rsidRDefault="00C877C0" w:rsidP="00C877C0">
            <w:pPr>
              <w:rPr>
                <w:b w:val="0"/>
                <w:bCs w:val="0"/>
                <w:color w:val="000000" w:themeColor="text1"/>
              </w:rPr>
            </w:pPr>
          </w:p>
          <w:p w14:paraId="0C6E335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B4763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27B4C7" w14:textId="77777777" w:rsidR="00C877C0" w:rsidRDefault="00C877C0" w:rsidP="00C877C0">
            <w:pPr>
              <w:jc w:val="center"/>
              <w:rPr>
                <w:color w:val="000000" w:themeColor="text1"/>
              </w:rPr>
            </w:pPr>
          </w:p>
          <w:p w14:paraId="264F3B4B" w14:textId="77777777" w:rsidR="00C877C0" w:rsidRPr="003F4433" w:rsidRDefault="00C877C0" w:rsidP="00C877C0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8A26F9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41CFFF" w14:textId="77777777" w:rsidR="00C877C0" w:rsidRPr="007561C8" w:rsidRDefault="00C877C0" w:rsidP="00C877C0">
            <w:pPr>
              <w:jc w:val="center"/>
              <w:rPr>
                <w:lang w:val="en-US"/>
              </w:rPr>
            </w:pPr>
          </w:p>
        </w:tc>
        <w:tc>
          <w:tcPr>
            <w:tcW w:w="2846" w:type="dxa"/>
          </w:tcPr>
          <w:p w14:paraId="5FD526DA" w14:textId="4A69327C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812" w:type="dxa"/>
          </w:tcPr>
          <w:p w14:paraId="0F406266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40B976E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4394B0EB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53FAF3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8CF0D33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6A3A3DF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67D77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C0D20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47524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2C5CE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1AA072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3165C3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3D37707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5.2.5 Menganalisis jenis pengangguran iaitu kitaran, berstruktur dan geseran.</w:t>
            </w:r>
          </w:p>
          <w:p w14:paraId="3419D118" w14:textId="6289F95E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5.2.6 Mendefinisikan Keluaran Dalam Negara Kasar (KDNK).</w:t>
            </w:r>
          </w:p>
        </w:tc>
        <w:tc>
          <w:tcPr>
            <w:tcW w:w="3260" w:type="dxa"/>
          </w:tcPr>
          <w:p w14:paraId="5D7744BB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5FFEA74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76DE2B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235EB1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3988B88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1C17D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CA81A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DD67A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DEF03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58F53ECB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3C0C241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50901724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5.2.7 Menjelaskan KDNK sebagai ukuran kadar pertumbuhan ekonomi Malaysia berdasarkan data.</w:t>
            </w:r>
          </w:p>
          <w:p w14:paraId="74E9336E" w14:textId="42D49D3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5.2.8 Menerangkan sebab dan akibat pertumbuhan ekonomi.</w:t>
            </w:r>
          </w:p>
        </w:tc>
        <w:tc>
          <w:tcPr>
            <w:tcW w:w="3260" w:type="dxa"/>
          </w:tcPr>
          <w:p w14:paraId="3166F634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20D2271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AEDB7E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9274CB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73B6B71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9AA03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E01DE2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B4A5D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4BB00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3B1AFB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D41BC1F" w14:textId="32A86FBE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 Alat dasar ekonomi</w:t>
            </w:r>
          </w:p>
        </w:tc>
        <w:tc>
          <w:tcPr>
            <w:tcW w:w="5812" w:type="dxa"/>
          </w:tcPr>
          <w:p w14:paraId="09589CE6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5.3.1 Menjelaskan maksud dasar fiskal.</w:t>
            </w:r>
          </w:p>
          <w:p w14:paraId="5DDADF8E" w14:textId="2787E63E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5.3.2 Mengklasifikasi dan menjelaskan jenis hasil kerajaan iaitu cukai langsung, cukai tidak langsung dan hasil bukan cukai.</w:t>
            </w:r>
          </w:p>
        </w:tc>
        <w:tc>
          <w:tcPr>
            <w:tcW w:w="3260" w:type="dxa"/>
          </w:tcPr>
          <w:p w14:paraId="30BF32D0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447448C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D4065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3030EB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475872A6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3320E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2D6A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7275A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175FC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3ACE4D8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97140A9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E835EA7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5.3.3 Menganalisis kesan cukai regresif, progresif dan berkadar malar ke atas agihan pendapatan.</w:t>
            </w:r>
          </w:p>
          <w:p w14:paraId="48CA6D88" w14:textId="10D32D9F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5.3.4 Menjelaskan jenis perbelanjaan kerajaan iaitu perbelanjaan mengurus dan perbelanjaan pembangunan.</w:t>
            </w:r>
          </w:p>
        </w:tc>
        <w:tc>
          <w:tcPr>
            <w:tcW w:w="3260" w:type="dxa"/>
          </w:tcPr>
          <w:p w14:paraId="18D8E7F4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2A6FDFF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CB18FB" w14:textId="77777777" w:rsidR="00C877C0" w:rsidRDefault="00C877C0" w:rsidP="00C877C0">
            <w:pPr>
              <w:rPr>
                <w:b w:val="0"/>
                <w:bCs w:val="0"/>
                <w:color w:val="000000" w:themeColor="text1"/>
              </w:rPr>
            </w:pPr>
          </w:p>
          <w:p w14:paraId="068A2762" w14:textId="77777777" w:rsidR="00C877C0" w:rsidRPr="003E1836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15980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76B5B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26E21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BD2CD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A39F6" w14:textId="77777777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05FE3763" w14:textId="776DA6FD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812" w:type="dxa"/>
          </w:tcPr>
          <w:p w14:paraId="049F7A1B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51C1D8F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0851AC3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972DA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45BE5B4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01379" w14:textId="77777777" w:rsidR="00C877C0" w:rsidRPr="003E1836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B7E5A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F1B8D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4DF2E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6BF14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022EFC71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F8DFE28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E3BE548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5.3.5 Menganalisis kesan belanjawan defisit dan belanjawan lebihan terhadap ekonomi negara.</w:t>
            </w:r>
          </w:p>
          <w:p w14:paraId="055C312E" w14:textId="0AD7FF2F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5.3.6 Menjelaskan maksud dasar kewangan.</w:t>
            </w:r>
          </w:p>
        </w:tc>
        <w:tc>
          <w:tcPr>
            <w:tcW w:w="3260" w:type="dxa"/>
          </w:tcPr>
          <w:p w14:paraId="3CD773E0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2CE8E814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026A0D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0AB47D1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75EF079F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451C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C2123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428AF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DB347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2B14836B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6D1D47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5049F93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5.3.7 Menjelaskan alat dasar kewangan yang digunakan oleh bank pusat untuk mengawal ekonomi.</w:t>
            </w:r>
          </w:p>
          <w:p w14:paraId="4E472107" w14:textId="77777777" w:rsidR="00C877C0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5.3.8 Menganalisis kesan penggunaan kadar faedah sebagai alat dasar kewangan ke atas ekonomi.</w:t>
            </w:r>
          </w:p>
          <w:p w14:paraId="47091F35" w14:textId="5A02806A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5.3.9 Menilai kesan yang berbeza ke atas objektif makro ekonomi negara dengan penggunaan alat-alat dasar ekonomi.</w:t>
            </w:r>
          </w:p>
        </w:tc>
        <w:tc>
          <w:tcPr>
            <w:tcW w:w="3260" w:type="dxa"/>
          </w:tcPr>
          <w:p w14:paraId="43FF1C2E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6689B3D5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A66BB5" w14:textId="77777777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27EFD7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CE5156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13364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16C45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78444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E05AF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1979E081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7EA8362" w14:textId="2A01A313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 1 Globalisasi</w:t>
            </w:r>
          </w:p>
        </w:tc>
        <w:tc>
          <w:tcPr>
            <w:tcW w:w="5812" w:type="dxa"/>
          </w:tcPr>
          <w:p w14:paraId="3373C02A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6.1.1 Menerangkan maksud globalisasi.</w:t>
            </w:r>
          </w:p>
          <w:p w14:paraId="1ABF09AA" w14:textId="7A9FE8C4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6.1.2 Menerangkan operasi syarikat multinasional.</w:t>
            </w:r>
          </w:p>
        </w:tc>
        <w:tc>
          <w:tcPr>
            <w:tcW w:w="3260" w:type="dxa"/>
          </w:tcPr>
          <w:p w14:paraId="2DE2880A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5835D0E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3272B8" w14:textId="77777777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14</w:t>
            </w:r>
          </w:p>
          <w:p w14:paraId="4067B3B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6565A4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F9245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F3D65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721B5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8F0B9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C0F9E23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C0B81C7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1265C22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6.1.3 Menganalisis faktor penggalak globalisasi dalam ekonomi dari aspek peranan kerajaan serta peranan teknologi komunikasi maklumat , pengangkutan dan pelancongan.</w:t>
            </w:r>
          </w:p>
          <w:p w14:paraId="407E860F" w14:textId="37A929F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6.1.4 Menilai kesan pelaburan langsung asing ke atas ekonomi negara.</w:t>
            </w:r>
          </w:p>
        </w:tc>
        <w:tc>
          <w:tcPr>
            <w:tcW w:w="3260" w:type="dxa"/>
          </w:tcPr>
          <w:p w14:paraId="50E9D453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387C542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E8A7E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757D1443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5A7F5103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53D7E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88E7D6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6DB30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91E5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38BC1118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544E519" w14:textId="29E6CC62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 Perdagangan antarabangsa</w:t>
            </w:r>
          </w:p>
        </w:tc>
        <w:tc>
          <w:tcPr>
            <w:tcW w:w="5812" w:type="dxa"/>
          </w:tcPr>
          <w:p w14:paraId="61AAD5E5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6.2.1 Menjelaskan konsep perdagangan antarabangsa.</w:t>
            </w:r>
          </w:p>
          <w:p w14:paraId="5F15BAC9" w14:textId="71DCA1E8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6.2.2 Menjelaskan kepentingan perdagangan antarabangsa kepada ekonomi Malaysia.</w:t>
            </w:r>
          </w:p>
        </w:tc>
        <w:tc>
          <w:tcPr>
            <w:tcW w:w="3260" w:type="dxa"/>
          </w:tcPr>
          <w:p w14:paraId="5FAB8E87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67AB1F5F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F668EA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4523CE4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09AD112D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78923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8EEC0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0289E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718BA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258E5F9A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F22BD6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95B9EAB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6.2.3 Menghuraikan bentuk dan tujuan sekatan perdagangan antarabangsa.</w:t>
            </w:r>
          </w:p>
          <w:p w14:paraId="6E886963" w14:textId="7AE3014D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6.2.4 Menganalisis kesan tarif, subsidi dan kuota ke atas perdagangan antarabangsa.</w:t>
            </w:r>
          </w:p>
        </w:tc>
        <w:tc>
          <w:tcPr>
            <w:tcW w:w="3260" w:type="dxa"/>
          </w:tcPr>
          <w:p w14:paraId="023FE119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2555EB3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B7A2E0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17</w:t>
            </w:r>
          </w:p>
          <w:p w14:paraId="2BF058FF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3E92FE96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3D931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3FAD1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E05B3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18439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1D7C99" w14:textId="77777777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3E41B0A8" w14:textId="2DE5E660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812" w:type="dxa"/>
          </w:tcPr>
          <w:p w14:paraId="7922E3E9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A8E5B67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4659C0F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C3C7A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CEC574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0379DC0B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FB50D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859F0F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7E4D6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1EE287" w14:textId="516C7D86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46" w:type="dxa"/>
          </w:tcPr>
          <w:p w14:paraId="2BE5254B" w14:textId="4A18695A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812" w:type="dxa"/>
          </w:tcPr>
          <w:p w14:paraId="10D47655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1CC4451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0E31BADA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DD4A6E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97D0A19" w14:textId="77777777" w:rsidR="00C877C0" w:rsidRPr="00D638FF" w:rsidRDefault="00C877C0" w:rsidP="00C877C0">
            <w:pPr>
              <w:rPr>
                <w:color w:val="000000" w:themeColor="text1"/>
              </w:rPr>
            </w:pPr>
          </w:p>
          <w:p w14:paraId="1CF91409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82648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575EE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E128F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EDBCD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C0787F8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8A135C5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3CDEF3D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6.2.5 Menilai kebaikan dan keburukan sekatan perdagangan antarabangsa dan liberalisasi perdagangan.</w:t>
            </w:r>
          </w:p>
          <w:p w14:paraId="6E5FDA96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6.2.6 Menjelaskan beberapa contoh blok ekonomi dan perjanjian perdagangan (trade agreement).</w:t>
            </w:r>
          </w:p>
          <w:p w14:paraId="3B98ADE5" w14:textId="6E51AE1E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6.2.7 Menjelaskan kesan blok ekonomi dan perjanjian perdagangan ke atas negara ahli dan negara bukan ahli.</w:t>
            </w:r>
          </w:p>
        </w:tc>
        <w:tc>
          <w:tcPr>
            <w:tcW w:w="3260" w:type="dxa"/>
          </w:tcPr>
          <w:p w14:paraId="6B53F02C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009BDB78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732D0B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2593F922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38C943AD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3611C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54AF2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D1077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177FC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19F9F3AA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9369E5" w14:textId="02E16A0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lastRenderedPageBreak/>
              <w:t>6.3 Imbangan pembayaran</w:t>
            </w:r>
          </w:p>
        </w:tc>
        <w:tc>
          <w:tcPr>
            <w:tcW w:w="5812" w:type="dxa"/>
          </w:tcPr>
          <w:p w14:paraId="48511A8B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6.3.1 Mengenal pasti komposisi dagangan dan arah aliran perdagangan Malaysia.</w:t>
            </w:r>
          </w:p>
          <w:p w14:paraId="64524A56" w14:textId="6A741E76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6.3.2 Menerangkan maksud imbangan pembayaran.</w:t>
            </w:r>
          </w:p>
        </w:tc>
        <w:tc>
          <w:tcPr>
            <w:tcW w:w="3260" w:type="dxa"/>
          </w:tcPr>
          <w:p w14:paraId="43FA9E68" w14:textId="34880628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4360DCD4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5F22D2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FC795E0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46CD8612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9D364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37540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9F400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68EC5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E8E97B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2FAED2F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7FCDDF8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6.3.3 Menjelaskan struktur akaun semasa dalam imbangan pembayaran Malaysia.</w:t>
            </w:r>
          </w:p>
          <w:p w14:paraId="1F6A1B23" w14:textId="6ADC5D44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6.3.4 Menjelaskan konsep defisit dan lebihan dalam akaun semasa.</w:t>
            </w:r>
          </w:p>
        </w:tc>
        <w:tc>
          <w:tcPr>
            <w:tcW w:w="3260" w:type="dxa"/>
          </w:tcPr>
          <w:p w14:paraId="449FD951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14C34F3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BFDCF3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768C434C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7DFE9F76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385E9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918FE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4ABB4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007B2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03FB998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45422AE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AC33810" w14:textId="0EE5280D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6.3.5 Menganalisis sebab dan implikasi defisit dan lebihan dalam akaun semasa.</w:t>
            </w:r>
          </w:p>
        </w:tc>
        <w:tc>
          <w:tcPr>
            <w:tcW w:w="3260" w:type="dxa"/>
          </w:tcPr>
          <w:p w14:paraId="3E4AA943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246955BF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63AB5D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CB1E6C0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0FEE3709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C1FB3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CFF1A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76911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A9489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338041A8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DCF4983" w14:textId="672D54DD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lastRenderedPageBreak/>
              <w:t>6.4 Kadar pertukaran asing</w:t>
            </w:r>
          </w:p>
        </w:tc>
        <w:tc>
          <w:tcPr>
            <w:tcW w:w="5812" w:type="dxa"/>
          </w:tcPr>
          <w:p w14:paraId="5862BDAE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6.4.1 Mendefinisikan kadar pertukaran asing.</w:t>
            </w:r>
          </w:p>
          <w:p w14:paraId="044402D5" w14:textId="5F13A75C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6.4.2 Mengira kadar pertukaran asing berdasarkan harga jualan dan harga belian mata wang asing.</w:t>
            </w:r>
          </w:p>
        </w:tc>
        <w:tc>
          <w:tcPr>
            <w:tcW w:w="3260" w:type="dxa"/>
          </w:tcPr>
          <w:p w14:paraId="402D497F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4E22FDC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569EB3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1D130CE0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7EE1AAAA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5D2BE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6AF9C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FD9A4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14F5E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7C53BBC0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0DFD64F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18977C0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6.4.3 Menjelaskan faktor yang mempengaruhi permintaan dan penawaran mata wang asing.</w:t>
            </w:r>
          </w:p>
          <w:p w14:paraId="062D7FED" w14:textId="11C3B5A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6.4.4 Menganalisis penentuan dan perubahan kadar pertukaran asing menggunakan gambar rajah permintaan dan penawaran.</w:t>
            </w:r>
          </w:p>
        </w:tc>
        <w:tc>
          <w:tcPr>
            <w:tcW w:w="3260" w:type="dxa"/>
          </w:tcPr>
          <w:p w14:paraId="1A9157CE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46014AA1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0E0924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B81651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113532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329E6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F383B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1133C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FC8F3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42A83C6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E840F7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3B11450F" w14:textId="77E29D8F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6.4.5 Menerangkan kesan perubahan kadar pertukaran asing ke atas harga eksport dan import.</w:t>
            </w:r>
          </w:p>
        </w:tc>
        <w:tc>
          <w:tcPr>
            <w:tcW w:w="3260" w:type="dxa"/>
          </w:tcPr>
          <w:p w14:paraId="209317B5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20E6232B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012833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016FD47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3A36ABF4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6F8E7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BA633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7D475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25BE8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200F3216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3272CC3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0ECF799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DE3A2B6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61AEDEBB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53387A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4AA8A92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5D92CC3E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B2521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0542C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E0C6F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3E657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690AFB2F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6050EF9" w14:textId="415379B3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B1C3ECD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5A1F7DD" w14:textId="2A23F89F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16831C6C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87C7ED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3B0DD166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1C270B1A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E19E2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7C9FA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06661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87940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51C7A813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B356D3B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BAC7B20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2FC5CDB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9FF092B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569BBA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2A0EB31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426B6841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8B5AF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2D3E9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C6518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31ECB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6471DFE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A8FF0A3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F0F5E2E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B9CD0B2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177FC88C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5CD516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0A67712E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3D6DB06D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1620B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F1BB2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A5F3F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8CAC3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5D526E42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9C6F5B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C6898AE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3B5FB8B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0E5CEE4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4D1CE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59BBDB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67888B69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59269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A5AD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EB471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14040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23B85669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7780ABC" w14:textId="3DEC0908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812" w:type="dxa"/>
          </w:tcPr>
          <w:p w14:paraId="5340CE03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82C271F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0BF588E1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5E373A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B79A3BC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548B19EB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6E362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0FBB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66860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31C5B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59B4D6B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352558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2E68572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109A5683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17F017F9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7AD645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417AF859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25963BA9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7B874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009FA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FAB29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A2700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2DE431BC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7F5118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F56C75B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F2ACC65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253ACA0F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767AC0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A4FDEDB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65255FDB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DB4EC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6998D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19F9B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8E2B3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5AF705E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DC1D7A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0639CC6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8822E66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1DAD2D9C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3DB904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49EFB2EF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0BB0448F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42CB3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7B99D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CA575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84F32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371BA961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48F0354" w14:textId="05CC6B7B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D7F57EC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195CF199" w14:textId="4105ABC0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6F4F0B73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BA0BA4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3E5D5AE2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1E7474CF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B1E17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23A23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1402D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BE7FB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570FD81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0594E4F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D1DF8AD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11D9E5BC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1563A63C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D3A79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68D0DDC3" w14:textId="77777777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</w:p>
          <w:p w14:paraId="2FD86B7D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A0789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3F456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5710C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2BAC9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1E35BE56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67D882C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8DDE0F0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30B5909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18B36EB0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F1BCD4" w14:textId="77777777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DE5EB7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86A43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5F0F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096B7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06DE37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3689C25A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FF03EC6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EA51F8D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FB83419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23C64344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B0AFE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3D5942A7" w14:textId="77777777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</w:p>
          <w:p w14:paraId="245EE5AC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9DCBA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99B8A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4DBE5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8C5AD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2BB5B76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5CD46F2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F2785B0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A406743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2DD316D4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3DD5F5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E45DD9C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3953A00F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3038F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071E1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19826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ACE93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5B84A86A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2F34E37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B0C4E59" w14:textId="469E2925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2269947" w14:textId="119AC33D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6DEDCFBD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C64AE4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4633BFDB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4A5402C9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FBA4C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ED0BE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EEA42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D1CB3C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2A7C7CA3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94F1F2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E12B41E" w14:textId="689E2D3F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E94CF9F" w14:textId="7940B082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779D7DD3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28F84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79C922B0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444BFF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85FEB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8A6A7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23D80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4129AEF0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D6E8676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42950DB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00FC24C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1EE6026A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EFF267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4B3344B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DFFE8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33E63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13CB2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64BA8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55C64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3222B113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D6274F6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52DC555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17F7F7B1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253DB01A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3922E7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68FCD7D3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46F0A6AC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36F95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0844D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44C0F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ABC90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CA58DAE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7A0F038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42C8078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A493331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110C493E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60D70A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54265ED1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5F105D01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CCCA7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807F5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A2F2D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4B1D3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5A4BF0C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F9C721A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FD23FB0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FE220AD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866B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42C04"/>
    <w:rsid w:val="00220161"/>
    <w:rsid w:val="0028779B"/>
    <w:rsid w:val="002B529C"/>
    <w:rsid w:val="002E1096"/>
    <w:rsid w:val="00314C3E"/>
    <w:rsid w:val="00336853"/>
    <w:rsid w:val="00383CC5"/>
    <w:rsid w:val="003866B7"/>
    <w:rsid w:val="00396859"/>
    <w:rsid w:val="005D159F"/>
    <w:rsid w:val="00754E6B"/>
    <w:rsid w:val="007F7462"/>
    <w:rsid w:val="008D2239"/>
    <w:rsid w:val="008F0951"/>
    <w:rsid w:val="0096181E"/>
    <w:rsid w:val="00A171D5"/>
    <w:rsid w:val="00AA7321"/>
    <w:rsid w:val="00B22D5E"/>
    <w:rsid w:val="00B379AD"/>
    <w:rsid w:val="00B768C6"/>
    <w:rsid w:val="00C877C0"/>
    <w:rsid w:val="00CB24B1"/>
    <w:rsid w:val="00CE3BAC"/>
    <w:rsid w:val="00CF4686"/>
    <w:rsid w:val="00D638FF"/>
    <w:rsid w:val="00E30B82"/>
    <w:rsid w:val="00E56400"/>
    <w:rsid w:val="00EE2A91"/>
    <w:rsid w:val="00F005C8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8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2020-12-20T17:43:00Z</dcterms:created>
  <dcterms:modified xsi:type="dcterms:W3CDTF">2025-11-23T01:39:00Z</dcterms:modified>
</cp:coreProperties>
</file>