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4D04A" w14:textId="77777777" w:rsidR="00B54263" w:rsidRPr="00DA7DC6" w:rsidRDefault="00B54263" w:rsidP="00B5426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1177568" w14:textId="4A7E9B28" w:rsidR="00B54263" w:rsidRPr="00DA7DC6" w:rsidRDefault="00B54263" w:rsidP="00B5426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03640F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BFFFE68" w14:textId="76133B73" w:rsidR="00B54263" w:rsidRDefault="00B54263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5B87744F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6CA4B04B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3B0836D7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5B10EEFF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226EAF1B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42C8F0D5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76B6AC18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4A4DB4CB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66C353E1" w14:textId="77777777" w:rsidR="0003640F" w:rsidRDefault="0003640F" w:rsidP="00B54263">
      <w:pPr>
        <w:jc w:val="center"/>
        <w:rPr>
          <w:rFonts w:ascii="Verdana" w:hAnsi="Verdana"/>
          <w:b/>
          <w:sz w:val="28"/>
          <w:szCs w:val="34"/>
        </w:rPr>
      </w:pPr>
    </w:p>
    <w:p w14:paraId="2C14B639" w14:textId="77777777" w:rsidR="007459FD" w:rsidRDefault="007459FD" w:rsidP="007459FD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BED2052" w14:textId="48186C0D" w:rsidR="00395998" w:rsidRPr="00EB29FA" w:rsidRDefault="00395998" w:rsidP="00EB29FA">
      <w:pPr>
        <w:jc w:val="center"/>
        <w:rPr>
          <w:rFonts w:ascii="Arial" w:hAnsi="Arial" w:cs="Arial"/>
          <w:sz w:val="18"/>
          <w:szCs w:val="18"/>
        </w:rPr>
      </w:pPr>
    </w:p>
    <w:p w14:paraId="06F1059D" w14:textId="67711A6B" w:rsidR="00EF1683" w:rsidRDefault="00EF1683"/>
    <w:p w14:paraId="790F7886" w14:textId="618F9DF8" w:rsidR="00EF1683" w:rsidRDefault="00EF1683"/>
    <w:p w14:paraId="5DAC2582" w14:textId="77777777" w:rsidR="00EF1683" w:rsidRDefault="00EF1683"/>
    <w:p w14:paraId="0869F5A7" w14:textId="77777777" w:rsidR="00395998" w:rsidRDefault="00395998"/>
    <w:p w14:paraId="28231691" w14:textId="77777777" w:rsidR="00D67B4F" w:rsidRDefault="00D67B4F" w:rsidP="00EF1683">
      <w:pPr>
        <w:jc w:val="center"/>
        <w:rPr>
          <w:sz w:val="48"/>
          <w:szCs w:val="48"/>
        </w:rPr>
      </w:pPr>
    </w:p>
    <w:p w14:paraId="6B421CD7" w14:textId="77777777" w:rsidR="00D67B4F" w:rsidRDefault="00D67B4F" w:rsidP="00EF1683">
      <w:pPr>
        <w:jc w:val="center"/>
        <w:rPr>
          <w:sz w:val="48"/>
          <w:szCs w:val="48"/>
        </w:rPr>
      </w:pPr>
    </w:p>
    <w:p w14:paraId="1A0B20CB" w14:textId="77777777" w:rsidR="00D67B4F" w:rsidRDefault="00D67B4F" w:rsidP="00EF1683">
      <w:pPr>
        <w:jc w:val="center"/>
        <w:rPr>
          <w:sz w:val="48"/>
          <w:szCs w:val="48"/>
        </w:rPr>
      </w:pPr>
    </w:p>
    <w:p w14:paraId="24EF7FB6" w14:textId="77777777" w:rsidR="0003640F" w:rsidRDefault="0003640F" w:rsidP="00EF1683">
      <w:pPr>
        <w:jc w:val="center"/>
        <w:rPr>
          <w:sz w:val="48"/>
          <w:szCs w:val="48"/>
        </w:rPr>
      </w:pPr>
    </w:p>
    <w:p w14:paraId="79BD4144" w14:textId="77777777" w:rsidR="0003640F" w:rsidRDefault="0003640F" w:rsidP="00EF1683">
      <w:pPr>
        <w:jc w:val="center"/>
        <w:rPr>
          <w:sz w:val="48"/>
          <w:szCs w:val="48"/>
        </w:rPr>
      </w:pPr>
    </w:p>
    <w:p w14:paraId="31345053" w14:textId="77777777" w:rsidR="0003640F" w:rsidRDefault="0003640F" w:rsidP="00EF1683">
      <w:pPr>
        <w:jc w:val="center"/>
        <w:rPr>
          <w:sz w:val="48"/>
          <w:szCs w:val="48"/>
        </w:rPr>
      </w:pPr>
    </w:p>
    <w:p w14:paraId="691D663B" w14:textId="77777777" w:rsidR="00D67B4F" w:rsidRDefault="00D67B4F" w:rsidP="00EF1683">
      <w:pPr>
        <w:jc w:val="center"/>
        <w:rPr>
          <w:sz w:val="48"/>
          <w:szCs w:val="48"/>
        </w:rPr>
      </w:pPr>
    </w:p>
    <w:p w14:paraId="15E11C9A" w14:textId="37F5BB40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369E2746" w:rsidR="00EF1683" w:rsidRDefault="00D67B4F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03640F">
        <w:rPr>
          <w:sz w:val="48"/>
          <w:szCs w:val="48"/>
        </w:rPr>
        <w:t>6</w:t>
      </w:r>
    </w:p>
    <w:p w14:paraId="5B072931" w14:textId="2ECD645D" w:rsidR="00EF1683" w:rsidRDefault="002D5E92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PENDIDIKAN SENI VISUAL</w:t>
      </w:r>
    </w:p>
    <w:p w14:paraId="77921FF9" w14:textId="27E7D96D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048CE4F9" w14:textId="2C38C4AE" w:rsidR="00D67B4F" w:rsidRDefault="00D67B4F" w:rsidP="00EF1683">
      <w:pPr>
        <w:jc w:val="center"/>
        <w:rPr>
          <w:sz w:val="48"/>
          <w:szCs w:val="48"/>
        </w:rPr>
      </w:pPr>
    </w:p>
    <w:p w14:paraId="18DDFEBC" w14:textId="17823CA1" w:rsidR="00D67B4F" w:rsidRDefault="00D67B4F" w:rsidP="00EF1683">
      <w:pPr>
        <w:jc w:val="center"/>
        <w:rPr>
          <w:sz w:val="48"/>
          <w:szCs w:val="48"/>
        </w:rPr>
      </w:pPr>
    </w:p>
    <w:p w14:paraId="7A5CA727" w14:textId="4F858BFD" w:rsidR="00D67B4F" w:rsidRDefault="00D67B4F" w:rsidP="00EF1683">
      <w:pPr>
        <w:jc w:val="center"/>
        <w:rPr>
          <w:sz w:val="48"/>
          <w:szCs w:val="48"/>
        </w:rPr>
      </w:pPr>
    </w:p>
    <w:p w14:paraId="51583676" w14:textId="402E26A2" w:rsidR="00D67B4F" w:rsidRDefault="00D67B4F" w:rsidP="00EF1683">
      <w:pPr>
        <w:jc w:val="center"/>
        <w:rPr>
          <w:sz w:val="48"/>
          <w:szCs w:val="48"/>
        </w:rPr>
      </w:pPr>
    </w:p>
    <w:p w14:paraId="458CDF8E" w14:textId="77777777" w:rsidR="00D67B4F" w:rsidRPr="00EF1683" w:rsidRDefault="00D67B4F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2705"/>
        <w:gridCol w:w="6378"/>
        <w:gridCol w:w="2977"/>
      </w:tblGrid>
      <w:tr w:rsidR="00D638FF" w:rsidRPr="00D638FF" w14:paraId="63BE6F32" w14:textId="77777777" w:rsidTr="00D67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</w:t>
            </w:r>
          </w:p>
        </w:tc>
        <w:tc>
          <w:tcPr>
            <w:tcW w:w="2705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378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7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03640F" w:rsidRPr="00D638FF" w14:paraId="21E8DDF2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0ED90C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FA98D6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A2A5C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BE725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D359CDE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CFD70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77F9A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5283CC8" w14:textId="77777777" w:rsidR="0003640F" w:rsidRPr="007561C8" w:rsidRDefault="0003640F" w:rsidP="0003640F">
            <w:pPr>
              <w:jc w:val="center"/>
              <w:rPr>
                <w:lang w:val="en-US"/>
              </w:rPr>
            </w:pPr>
          </w:p>
        </w:tc>
        <w:tc>
          <w:tcPr>
            <w:tcW w:w="2705" w:type="dxa"/>
          </w:tcPr>
          <w:p w14:paraId="03B0AB03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2B9D4A36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C34D554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4F4087D1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C9FDB0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01608DB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685E6AB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30A7F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AA808F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6CD6F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7F25B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71B0A57F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CF487A6" w14:textId="74E20D73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1.1 Bahasa Seni Visual</w:t>
            </w:r>
          </w:p>
        </w:tc>
        <w:tc>
          <w:tcPr>
            <w:tcW w:w="6378" w:type="dxa"/>
          </w:tcPr>
          <w:p w14:paraId="398CDE08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1.1.1 Menginterpretasi bahasa seni visual yang ada pada karya dalam bidang menggambar:</w:t>
            </w:r>
          </w:p>
          <w:p w14:paraId="6C2EA03C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kolaj dan gurisan</w:t>
            </w:r>
          </w:p>
          <w:p w14:paraId="53C61B00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poster dan montaj</w:t>
            </w:r>
          </w:p>
          <w:p w14:paraId="7C04D5A0" w14:textId="7206BCEB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mozek dan catan (iv) lukisan dan capan</w:t>
            </w:r>
          </w:p>
        </w:tc>
        <w:tc>
          <w:tcPr>
            <w:tcW w:w="2977" w:type="dxa"/>
          </w:tcPr>
          <w:p w14:paraId="608451BC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1E4CC7A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25D67F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4A28680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4A0EB77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A1175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C09268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18765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80CB4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4DD66D24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E76F42E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66C5D763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1.1.2 Menginterpretasi bahasa seni visual yang ada pada karya dalam bidang membuat corak dan rekaan:</w:t>
            </w:r>
          </w:p>
          <w:p w14:paraId="4EE4F1EA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titisan</w:t>
            </w:r>
          </w:p>
          <w:p w14:paraId="54824B52" w14:textId="40218F00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kolaj</w:t>
            </w:r>
          </w:p>
        </w:tc>
        <w:tc>
          <w:tcPr>
            <w:tcW w:w="2977" w:type="dxa"/>
          </w:tcPr>
          <w:p w14:paraId="259074FD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7B905FE2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D3C910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7D51D63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45D5501B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6F007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470A05A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C48A7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00D51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7F029324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DC8B26C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B9F0F93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1.1.3 Menginterpretasi bahasa seni visual yang ada pada karya dalam bidang membentuk dan membuat binaan:</w:t>
            </w:r>
          </w:p>
          <w:p w14:paraId="70251F1D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stabail</w:t>
            </w:r>
          </w:p>
          <w:p w14:paraId="7771B88A" w14:textId="5B279BE3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model</w:t>
            </w:r>
          </w:p>
        </w:tc>
        <w:tc>
          <w:tcPr>
            <w:tcW w:w="2977" w:type="dxa"/>
          </w:tcPr>
          <w:p w14:paraId="60C18822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75C4578D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1B541A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F764BE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284AAA78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7A976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1104F0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B3660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5DE8C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04FCAA3B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937FA2F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566C43CE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1.1.4 Menginterpretasi bahasa seni visual yang ada pada karya dalam bidang mengenal kraf tradisional:</w:t>
            </w:r>
          </w:p>
          <w:p w14:paraId="12722196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tembikar</w:t>
            </w:r>
          </w:p>
          <w:p w14:paraId="2385D5C9" w14:textId="3F7F329C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tekat</w:t>
            </w:r>
          </w:p>
        </w:tc>
        <w:tc>
          <w:tcPr>
            <w:tcW w:w="2977" w:type="dxa"/>
          </w:tcPr>
          <w:p w14:paraId="60674B65" w14:textId="0257EC0B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7C2AFE13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471BF4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508196A" w14:textId="77777777" w:rsidR="0003640F" w:rsidRDefault="0003640F" w:rsidP="0003640F">
            <w:pPr>
              <w:rPr>
                <w:b w:val="0"/>
                <w:bCs w:val="0"/>
                <w:color w:val="000000" w:themeColor="text1"/>
              </w:rPr>
            </w:pPr>
          </w:p>
          <w:p w14:paraId="22C3ACB6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C5743E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095C37" w14:textId="77777777" w:rsidR="0003640F" w:rsidRDefault="0003640F" w:rsidP="0003640F">
            <w:pPr>
              <w:jc w:val="center"/>
              <w:rPr>
                <w:color w:val="000000" w:themeColor="text1"/>
              </w:rPr>
            </w:pPr>
          </w:p>
          <w:p w14:paraId="6B23A72F" w14:textId="77777777" w:rsidR="0003640F" w:rsidRPr="003F4433" w:rsidRDefault="0003640F" w:rsidP="0003640F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1D1A3FE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1C484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052CC324" w14:textId="728D3318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378" w:type="dxa"/>
          </w:tcPr>
          <w:p w14:paraId="2146DE9F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6D7497C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4394B0EB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548803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AF2D227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7074EDB1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CFA31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B0E36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10C0C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C094B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5F624DEE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A3165C3" w14:textId="5F60C844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 Kemahiran Seni Visual</w:t>
            </w:r>
          </w:p>
        </w:tc>
        <w:tc>
          <w:tcPr>
            <w:tcW w:w="6378" w:type="dxa"/>
          </w:tcPr>
          <w:p w14:paraId="0B464749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2.1.1 Meneroka penghasilan karya gabungan kolaj dan gurisan dalam bidang menggambar dari aspek: (i) bahasa seni visual</w:t>
            </w:r>
          </w:p>
          <w:p w14:paraId="22296003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3419D118" w14:textId="2855182D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5D7744BB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55FFEA74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30BE4E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801B62A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04B63E9B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8C6F8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9EDF1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E046E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0DAAF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D171FEE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3C0C241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121AC7BA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2.1.2 Meneroka penghasilan karya gabungan poster dan montaj dalam bidang menggambar dari aspek:</w:t>
            </w:r>
          </w:p>
          <w:p w14:paraId="286CDFB2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bahasa seni visual</w:t>
            </w:r>
          </w:p>
          <w:p w14:paraId="73CE812F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74E9336E" w14:textId="543ED9E4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3166F634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20D2271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43DC6C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16BDE11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52333347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43037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2E78E97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562BD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DBDF85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0F64C0C4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D41BC1F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2EB7BD0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2.1.3 Meneroka penghasilan karya gabungan mozek dan catan dalam bidang menggambar dari aspek:</w:t>
            </w:r>
          </w:p>
          <w:p w14:paraId="5EF9B78C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bahasa seni visual</w:t>
            </w:r>
          </w:p>
          <w:p w14:paraId="2D035FA9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5DDADF8E" w14:textId="75799C26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30BF32D0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5447448C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86087A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E001999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04E2BDEE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9D018C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51002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80672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034FB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A1ACF0D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97140A9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1FD5798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2.1.4 Meneroka penghasilan karya gabungan lukisan dan capan dalam bidang menggambar dari aspek:</w:t>
            </w:r>
          </w:p>
          <w:p w14:paraId="6F16098E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bahasa seni visual</w:t>
            </w:r>
          </w:p>
          <w:p w14:paraId="3B79744A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48CA6D88" w14:textId="3D6F146C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18D8E7F4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7A2CC460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861DB9" w14:textId="77777777" w:rsidR="0003640F" w:rsidRDefault="0003640F" w:rsidP="0003640F">
            <w:pPr>
              <w:rPr>
                <w:b w:val="0"/>
                <w:bCs w:val="0"/>
                <w:color w:val="000000" w:themeColor="text1"/>
              </w:rPr>
            </w:pPr>
          </w:p>
          <w:p w14:paraId="482F0B69" w14:textId="77777777" w:rsidR="0003640F" w:rsidRPr="003E1836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D5A6BE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6A9A91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B89AD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184493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F5FFEC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7667B5A1" w14:textId="1D0BB6E3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378" w:type="dxa"/>
          </w:tcPr>
          <w:p w14:paraId="03AFEAD6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ED0C546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0851AC3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C5729A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ECA5A2F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F2878D" w14:textId="77777777" w:rsidR="0003640F" w:rsidRPr="003E1836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471B3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EB010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92C49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8D3318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71DD4C4F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F8DFE28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126B0B27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2.1.5 Meneroka penghasilan corak teknik titisan dalam bidang membuat corak dan rekaan dari aspek: (i) bahasa seni visual</w:t>
            </w:r>
          </w:p>
          <w:p w14:paraId="2F978553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055C312E" w14:textId="62E296CB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3CD773E0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6689B3D5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16056F" w14:textId="77777777" w:rsidR="0003640F" w:rsidRPr="00BB42FB" w:rsidRDefault="0003640F" w:rsidP="0003640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CDB4B5D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  <w:p w14:paraId="33E71909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B837A0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3AC84D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22D6EA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9B978B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3EEDEFD1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7EA8362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33B25498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2.1.6 Meneroka penghasilan corak teknik kolaj dalam bidang membuat corak dan rekaan dari aspek: (i) bahasa seni visual</w:t>
            </w:r>
          </w:p>
          <w:p w14:paraId="5B642C66" w14:textId="77777777" w:rsidR="0003640F" w:rsidRPr="00C47868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1ABF09AA" w14:textId="2D083573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2DE2880A" w14:textId="77777777" w:rsidR="0003640F" w:rsidRPr="00D638FF" w:rsidRDefault="0003640F" w:rsidP="00036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640F" w:rsidRPr="00D638FF" w14:paraId="35835D0E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11C782" w14:textId="77777777" w:rsidR="0003640F" w:rsidRPr="00BB42FB" w:rsidRDefault="0003640F" w:rsidP="0003640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41FB101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D6209F" w14:textId="77777777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AE4284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3A71C2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2AF4F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04B199" w14:textId="77777777" w:rsidR="0003640F" w:rsidRDefault="0003640F" w:rsidP="0003640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0E115C62" w:rsidR="0003640F" w:rsidRPr="00D638FF" w:rsidRDefault="0003640F" w:rsidP="000364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C0B81C7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6BB1162A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2.1.7 Meneroka penghasilan stabail dalam Bidang membentuk dan membuat binaan dari aspek: (i) bahasa seni visual</w:t>
            </w:r>
          </w:p>
          <w:p w14:paraId="03AC3310" w14:textId="77777777" w:rsidR="0003640F" w:rsidRPr="00C47868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407E860F" w14:textId="002F8C36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50E9D453" w14:textId="77777777" w:rsidR="0003640F" w:rsidRPr="00D638FF" w:rsidRDefault="0003640F" w:rsidP="00036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2B83B5E1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4F397A" w14:textId="77777777" w:rsidR="00E04E77" w:rsidRPr="002A03D6" w:rsidRDefault="00E04E77" w:rsidP="00E04E7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B5CCA46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C8A7CF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DA9BE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9A9486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40C2B4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7A4E21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D6EE30" w14:textId="77777777" w:rsidR="00E04E77" w:rsidRPr="00BB42FB" w:rsidRDefault="00E04E77" w:rsidP="00E04E7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4C7C6E05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5C9593B3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1502AB8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5387C542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14208F" w14:textId="77777777" w:rsidR="00E04E77" w:rsidRPr="00BB42FB" w:rsidRDefault="00E04E77" w:rsidP="00E04E7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6431B5E2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1B982F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AA314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31EB81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2484DD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09D353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221E1CD1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2544E519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5F15BAC9" w14:textId="48AD7692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FAB8E87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67AB1F5F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FCE41B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0C7A830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368C251C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787DC3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E7D6C7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B70E24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A626AF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AA74441" w14:textId="7CDE4FCE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DF22BD6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1AA9103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2.1.8 Meneroka penghasilan model dalam Bidang membentuk dan membuat binaan dari aspek: (i) bahasa seni visual</w:t>
            </w:r>
          </w:p>
          <w:p w14:paraId="4789EEFD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pelbagaimedia</w:t>
            </w:r>
          </w:p>
          <w:p w14:paraId="6E886963" w14:textId="11A24404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023FE119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0E31BADA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26FCD7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CBE81D9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53882F15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831CE2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F7E54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2423E4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81E422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0F7700DF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8A135C5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91779FA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2.1.9 Meneroka penghasilan tembikar dalam bidang mengenal kraf tradisional dari aspek:</w:t>
            </w:r>
          </w:p>
          <w:p w14:paraId="64AF2C68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bahasa seni visual</w:t>
            </w:r>
          </w:p>
          <w:p w14:paraId="2F4781A7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 media</w:t>
            </w:r>
          </w:p>
          <w:p w14:paraId="3B98ADE5" w14:textId="65459E69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teknik dan proses</w:t>
            </w:r>
          </w:p>
        </w:tc>
        <w:tc>
          <w:tcPr>
            <w:tcW w:w="2977" w:type="dxa"/>
          </w:tcPr>
          <w:p w14:paraId="6B53F02C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3460521B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19B1F5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2CCFA64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1CAEA7DF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6ACBCF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19AE12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37DBB4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F46932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23D6E3" w14:textId="77777777" w:rsidR="00E04E77" w:rsidRPr="00BB42FB" w:rsidRDefault="00E04E77" w:rsidP="00E04E7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6FF7B002" w14:textId="5D295672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378" w:type="dxa"/>
          </w:tcPr>
          <w:p w14:paraId="0C282C26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C32652C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103692D5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D4B40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0B619B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68AC7B2E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FE87ED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EB15E6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7E431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3A98DE" w14:textId="37E0CEBB" w:rsidR="00E04E77" w:rsidRPr="00BB42FB" w:rsidRDefault="00E04E77" w:rsidP="00E04E77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705" w:type="dxa"/>
          </w:tcPr>
          <w:p w14:paraId="59076C4A" w14:textId="773EA982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378" w:type="dxa"/>
          </w:tcPr>
          <w:p w14:paraId="0CD2459A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9C4DBF1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514C34F3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679BB3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FCCEB9C" w14:textId="77777777" w:rsidR="00E04E77" w:rsidRPr="00D638FF" w:rsidRDefault="00E04E77" w:rsidP="00E04E77">
            <w:pPr>
              <w:rPr>
                <w:color w:val="000000" w:themeColor="text1"/>
              </w:rPr>
            </w:pPr>
          </w:p>
          <w:p w14:paraId="43778162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AB71E7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3D9AEF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6DB1DF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4D72F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2B4243F2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245422AE" w14:textId="19236F10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AC33810" w14:textId="361D326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E4AA943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246955BF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40DF27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0BD9816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24805152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BC7BA5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E0665E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C426E7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151E0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776CCE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2DCF4983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7ABB80F1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2.1.10 Meneroka penghasilan tekat atau tenunan dalam bidang mengenal kraf tradisional dari aspek:</w:t>
            </w:r>
          </w:p>
          <w:p w14:paraId="064E8495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bahasa seni visual</w:t>
            </w:r>
          </w:p>
          <w:p w14:paraId="0D40F251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pelbagai media</w:t>
            </w:r>
          </w:p>
          <w:p w14:paraId="044402D5" w14:textId="0F9CCB05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lastRenderedPageBreak/>
              <w:t>(iii) teknik dan proses</w:t>
            </w:r>
          </w:p>
        </w:tc>
        <w:tc>
          <w:tcPr>
            <w:tcW w:w="2977" w:type="dxa"/>
          </w:tcPr>
          <w:p w14:paraId="402D497F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54E22FDC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2E79B2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7FF6926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0C719539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766AF1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F1AB71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4AECB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66DF3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BB4268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0DFD64F" w14:textId="5C95E83C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3.1 Penghasilan karya kreatif</w:t>
            </w:r>
          </w:p>
        </w:tc>
        <w:tc>
          <w:tcPr>
            <w:tcW w:w="6378" w:type="dxa"/>
          </w:tcPr>
          <w:p w14:paraId="7DFB313E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3.1.1 Menghasilkan karya gabungan dalam bidang menggambar melalui:</w:t>
            </w:r>
          </w:p>
          <w:p w14:paraId="289D037F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tema dan tajuk melalui sumber idea.</w:t>
            </w:r>
          </w:p>
          <w:p w14:paraId="2A9BEF3D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perkembangan idea gabungan karya.</w:t>
            </w:r>
          </w:p>
          <w:p w14:paraId="3B35B14E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penetapan jenis media dan teknik.</w:t>
            </w:r>
          </w:p>
          <w:p w14:paraId="15DFD561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disiplin pengkaryaan dan nilai murni.</w:t>
            </w:r>
          </w:p>
          <w:p w14:paraId="062D7FED" w14:textId="4709AE20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kemasanakhir.</w:t>
            </w:r>
          </w:p>
        </w:tc>
        <w:tc>
          <w:tcPr>
            <w:tcW w:w="2977" w:type="dxa"/>
          </w:tcPr>
          <w:p w14:paraId="1A9157CE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16831C6C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8E6BE5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FCE0709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6DF0ABC0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F9C987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B525B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74F056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35140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62B3A0A4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B356D3B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BAC7B20" w14:textId="29D9380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2FC5CDB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39FF092B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4ECD0C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531D4A82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C02E87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C5A797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BB2EB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FADFD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D9824E5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A8FF0A3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6C14CF04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3.1.2 Menghasilkan corak terancang atau tidak terancang dalam bidang membuat corak dan rekaan melalui:</w:t>
            </w:r>
          </w:p>
          <w:p w14:paraId="7556B8CC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motif melalui sumber idea.</w:t>
            </w:r>
          </w:p>
          <w:p w14:paraId="1AFC5D20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lastRenderedPageBreak/>
              <w:t>(ii) perkembangan idea melalui pengolahan dan</w:t>
            </w:r>
          </w:p>
          <w:p w14:paraId="5E8D6792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struktur susunan corak.</w:t>
            </w:r>
          </w:p>
          <w:p w14:paraId="71CB28CC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penetapan jenis media dan teknik.</w:t>
            </w:r>
          </w:p>
          <w:p w14:paraId="19E9155E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disiplin pengkaryaan dan nilai murni.</w:t>
            </w:r>
          </w:p>
          <w:p w14:paraId="1F0F5E2E" w14:textId="1DE58959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kemasan akhir.</w:t>
            </w:r>
          </w:p>
        </w:tc>
        <w:tc>
          <w:tcPr>
            <w:tcW w:w="2977" w:type="dxa"/>
          </w:tcPr>
          <w:p w14:paraId="2B9CD0B2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177FC88C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693283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9C3A07B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60F0872B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7E5976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3AB95E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E61926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5FA403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E9D7956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09C6F5B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C6898AE" w14:textId="6BD3329B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3B5FB8B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3A1F41B9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2405CB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1FF1C95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F83FD2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B51DE7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48ECC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AF66AD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02EE64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739AA0" w14:textId="7FC7C694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EFFF564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759CEAD6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3.1.3</w:t>
            </w:r>
          </w:p>
          <w:p w14:paraId="1FE9FFB7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Menghasilkan produk rekaan dalam bidang membuat corak dan rekaan menggunakan corak yang telah dihasilkan melalui:</w:t>
            </w:r>
          </w:p>
          <w:p w14:paraId="6F03DF94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jenis produk melalui sumber idea.</w:t>
            </w:r>
          </w:p>
          <w:p w14:paraId="02A51147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perkembangan idea reka bentuk.</w:t>
            </w:r>
          </w:p>
          <w:p w14:paraId="11948279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penetapan jenis media dan teknik yang</w:t>
            </w:r>
          </w:p>
          <w:p w14:paraId="095E1FD9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sesuai berdasarkan reka bentuk.</w:t>
            </w:r>
          </w:p>
          <w:p w14:paraId="7AF881AC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disiplin pengkaryaan dan nilai murni.</w:t>
            </w:r>
          </w:p>
          <w:p w14:paraId="6C75F489" w14:textId="2A93AC61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kemasan akhir.</w:t>
            </w:r>
          </w:p>
        </w:tc>
        <w:tc>
          <w:tcPr>
            <w:tcW w:w="2977" w:type="dxa"/>
          </w:tcPr>
          <w:p w14:paraId="04332BAD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65613135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802941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1BB5B8E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3BB45896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B75207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D2A0B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6CAC4E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1AF0AC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9DA9D4" w14:textId="5ED50584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E892C77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F7BCB23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B2CEBDC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50E5CEE4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8FC323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683DE895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10984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AF018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DAB685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98C65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6D42F341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77780ABC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20494B56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3.1.4 Menghasilkan karya atau produk dalam bidang membentuk dan membuat binaan melalui:</w:t>
            </w:r>
          </w:p>
          <w:p w14:paraId="36DBF2CA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tema dan tajuk melalui sumber</w:t>
            </w:r>
          </w:p>
          <w:p w14:paraId="2EFE1357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idea.</w:t>
            </w:r>
          </w:p>
          <w:p w14:paraId="6438AFEB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penentuan fungsi dan rekaan melalui</w:t>
            </w:r>
          </w:p>
          <w:p w14:paraId="6DC1B6DD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sumber idea.</w:t>
            </w:r>
          </w:p>
          <w:p w14:paraId="3B913D16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perkembangan idea reka bentuk dengan</w:t>
            </w:r>
          </w:p>
          <w:p w14:paraId="4DE1581F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menekankan aspek keselamatan dalam</w:t>
            </w:r>
          </w:p>
          <w:p w14:paraId="58FE8303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penghasilan.</w:t>
            </w:r>
          </w:p>
          <w:p w14:paraId="36F4FD8E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penetapan jenis media dan teknik yang</w:t>
            </w:r>
          </w:p>
          <w:p w14:paraId="6FB006E7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sesuai berdasarkan reka bentuk yang</w:t>
            </w:r>
          </w:p>
          <w:p w14:paraId="4F05AF59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kukuh dan selamat.</w:t>
            </w:r>
          </w:p>
          <w:p w14:paraId="2824C4AC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disiplin pengkaryaan dan nilai murni.</w:t>
            </w:r>
          </w:p>
          <w:p w14:paraId="5340CE03" w14:textId="2599BE12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(vi) kemasan akhir.</w:t>
            </w:r>
          </w:p>
        </w:tc>
        <w:tc>
          <w:tcPr>
            <w:tcW w:w="2977" w:type="dxa"/>
          </w:tcPr>
          <w:p w14:paraId="782C271F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0BF588E1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FCB52A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2BEFEC0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443FD435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BCC18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5954CC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170081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7B525F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031BC4D4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5352558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72E68572" w14:textId="29B3F7F4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09A5683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17F017F9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13C381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1400028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1F52E5A3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404F4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2EC91D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E6215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9A1592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13621F8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07F5118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2F56C75B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F2ACC65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253ACA0F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3A4B64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416B34DD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48D7CDBD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FCA221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E496FF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81614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7E5DF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E6F978C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DDC1D7A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783C1B83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3.1.5 Menghasilkan kraf mudah dalam Bidang mengenal kraf tradisional melalui:</w:t>
            </w:r>
          </w:p>
          <w:p w14:paraId="34F8628F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tema dan tajuk melalui sumber</w:t>
            </w:r>
          </w:p>
          <w:p w14:paraId="37E9C611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idea.</w:t>
            </w:r>
          </w:p>
          <w:p w14:paraId="1E6043E8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perkembangan idea reka bentuk dan motif</w:t>
            </w:r>
          </w:p>
          <w:p w14:paraId="6E19EAED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dengan menekankan identiti kebangsaan.</w:t>
            </w:r>
          </w:p>
          <w:p w14:paraId="73568985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penetapan jenis media dan teknik.</w:t>
            </w:r>
          </w:p>
          <w:p w14:paraId="59E6A43B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disiplin pengkaryaan dan nilai murni.</w:t>
            </w:r>
          </w:p>
          <w:p w14:paraId="20639CC6" w14:textId="00376173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kemasan akhir.</w:t>
            </w:r>
          </w:p>
        </w:tc>
        <w:tc>
          <w:tcPr>
            <w:tcW w:w="2977" w:type="dxa"/>
          </w:tcPr>
          <w:p w14:paraId="28822E66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0B8A46F1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E8109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D169B7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54D16ACB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FADB5F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BE7506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9C32C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55129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EB32F0" w14:textId="77777777" w:rsidR="00E04E77" w:rsidRPr="00BB42FB" w:rsidRDefault="00E04E77" w:rsidP="00E04E7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705" w:type="dxa"/>
          </w:tcPr>
          <w:p w14:paraId="790DDC27" w14:textId="2AAF7F05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378" w:type="dxa"/>
          </w:tcPr>
          <w:p w14:paraId="23C3C280" w14:textId="77777777" w:rsidR="00E04E77" w:rsidRPr="00C47868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8096591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6F4F0B73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B5EFAE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76B8F073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ED70ED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120565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65D09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0086C6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6FAE6503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10594E4F" w14:textId="472174C8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4.1 Penghayatan karya Seni Visual</w:t>
            </w:r>
          </w:p>
        </w:tc>
        <w:tc>
          <w:tcPr>
            <w:tcW w:w="6378" w:type="dxa"/>
          </w:tcPr>
          <w:p w14:paraId="6989E6D5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4.1.1 Memerihal secara kritis berpandukan bahasa seni visual, teknik dan proses bagi:</w:t>
            </w:r>
          </w:p>
          <w:p w14:paraId="6A6972D6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karya sendiri</w:t>
            </w:r>
          </w:p>
          <w:p w14:paraId="6A676670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karya rakan</w:t>
            </w:r>
          </w:p>
          <w:p w14:paraId="4D1DF8AD" w14:textId="1B16D61D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1D9E5BC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1563A63C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3F4A2D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80D5791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62E550DB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5BD314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BD60DC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39B36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A494A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F6CB7C9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67D882C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78DDE0F0" w14:textId="1BD1C9B4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4.1.2 Menghubungkaitkan karya yang dihasilkan dengan kehidupan seharian dan masyarakat.</w:t>
            </w:r>
          </w:p>
        </w:tc>
        <w:tc>
          <w:tcPr>
            <w:tcW w:w="2977" w:type="dxa"/>
          </w:tcPr>
          <w:p w14:paraId="730B5909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18B36EB0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E82F92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D75F0DE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10A66605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A47A7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FB57AF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5FCBB6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16D7C4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1078902B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FF03EC6" w14:textId="5DDE75DB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 Persembahan hasil karya</w:t>
            </w:r>
          </w:p>
        </w:tc>
        <w:tc>
          <w:tcPr>
            <w:tcW w:w="6378" w:type="dxa"/>
          </w:tcPr>
          <w:p w14:paraId="3A5C4D4B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5.1.1 Merancang persediaan pameran seni visual dalam kumpulan meliputi:</w:t>
            </w:r>
          </w:p>
          <w:p w14:paraId="020DFDF5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(i) penentuan tema pameran</w:t>
            </w:r>
          </w:p>
          <w:p w14:paraId="6DD44CF5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(ii) penentuan lokasi pameran</w:t>
            </w:r>
          </w:p>
          <w:p w14:paraId="0499529D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(iii) pengumpulan karya</w:t>
            </w:r>
          </w:p>
          <w:p w14:paraId="090301F8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(iv) penghasilan kapsyen</w:t>
            </w:r>
          </w:p>
          <w:p w14:paraId="536F2BA8" w14:textId="77777777" w:rsidR="00E04E77" w:rsidRPr="00C47868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(v) penentuan susun atur karya</w:t>
            </w:r>
          </w:p>
          <w:p w14:paraId="1EA51F8D" w14:textId="6AEABE72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(vi) promosi pameran</w:t>
            </w:r>
          </w:p>
        </w:tc>
        <w:tc>
          <w:tcPr>
            <w:tcW w:w="2977" w:type="dxa"/>
          </w:tcPr>
          <w:p w14:paraId="3FB83419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23C64344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603B17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2C7C6BC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651FEAEB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84244C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7132CE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B6CF5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3D39E3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B146A7C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35CD46F2" w14:textId="709E0F8F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1F2785B0" w14:textId="5A7298E5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5.1.2 Menjalankan proses persediaan pameran seni visual berdasarkan perancangan.</w:t>
            </w:r>
          </w:p>
        </w:tc>
        <w:tc>
          <w:tcPr>
            <w:tcW w:w="2977" w:type="dxa"/>
          </w:tcPr>
          <w:p w14:paraId="4A406743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25D97C78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E287E9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1984FCAB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DDEBE3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AF2D0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5FE713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3082D7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734EEDE3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093E960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556CE742" w14:textId="796074B6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5.1.3 Membuat pameran seni visual.</w:t>
            </w:r>
          </w:p>
        </w:tc>
        <w:tc>
          <w:tcPr>
            <w:tcW w:w="2977" w:type="dxa"/>
          </w:tcPr>
          <w:p w14:paraId="4DF0B195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528E26BA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18622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8792E4F" w14:textId="77777777" w:rsidR="00E04E77" w:rsidRPr="00BB42FB" w:rsidRDefault="00E04E77" w:rsidP="00E04E77">
            <w:pPr>
              <w:jc w:val="center"/>
              <w:rPr>
                <w:color w:val="000000" w:themeColor="text1"/>
                <w:u w:val="single"/>
              </w:rPr>
            </w:pPr>
          </w:p>
          <w:p w14:paraId="4BF24784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AE835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F1B27E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59585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9F409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E709F9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1E77768" w14:textId="4309FA5F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37DCA680" w14:textId="046A5D10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5.1.4 Menceritakan tentang karya sendiri dan memberi pandangan tentang karya rakan semasa pameran.</w:t>
            </w:r>
          </w:p>
        </w:tc>
        <w:tc>
          <w:tcPr>
            <w:tcW w:w="2977" w:type="dxa"/>
          </w:tcPr>
          <w:p w14:paraId="26EC4E8C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2DD316D4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7E077F" w14:textId="77777777" w:rsidR="00E04E77" w:rsidRPr="00BB42FB" w:rsidRDefault="00E04E77" w:rsidP="00E04E7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BF26BC7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E1D868F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C010EA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55A93D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4A66E5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5D43E432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22F34E37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6B0C4E59" w14:textId="402A6118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2269947" w14:textId="11311435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6DEDCFBD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5A41F2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3A0CA31" w14:textId="77777777" w:rsidR="00E04E77" w:rsidRPr="00BB42FB" w:rsidRDefault="00E04E77" w:rsidP="00E04E77">
            <w:pPr>
              <w:jc w:val="center"/>
              <w:rPr>
                <w:color w:val="000000" w:themeColor="text1"/>
                <w:u w:val="single"/>
              </w:rPr>
            </w:pPr>
          </w:p>
          <w:p w14:paraId="6A797524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8FE0E3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B33324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BDBB4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C66C6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6F91A95A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5594F1F2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E12B41E" w14:textId="7DB62D06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5.1.5 Menguruskan karya dan alatan pameran supaya selamat dan terpelihara semasa pameran dijalankan.</w:t>
            </w:r>
          </w:p>
        </w:tc>
        <w:tc>
          <w:tcPr>
            <w:tcW w:w="2977" w:type="dxa"/>
          </w:tcPr>
          <w:p w14:paraId="3E94CF9F" w14:textId="22E0EB5B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779D7DD3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39B4EA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FDE3467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5A8CFA28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65A6D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BEB642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6303AE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90EDDF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16C04F6E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D6E8676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442950DB" w14:textId="50EA4BAB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7868">
              <w:rPr>
                <w:b/>
                <w:bCs/>
                <w:color w:val="000000" w:themeColor="text1"/>
              </w:rPr>
              <w:t>5.1.6 Menyusun alatan dan bahan pameran seni serta memastikan ruang pameran bersih selepas pameran dilaksanakan.</w:t>
            </w:r>
          </w:p>
        </w:tc>
        <w:tc>
          <w:tcPr>
            <w:tcW w:w="2977" w:type="dxa"/>
          </w:tcPr>
          <w:p w14:paraId="000FC24C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1EE6026A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025EAD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5FF6FB72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21193422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EF1CF85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B312FB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EC1614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17D083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4B150271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D6274F6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152DC555" w14:textId="57F3BCA0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7F7F7B1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253DB01A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A703DD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374BF9B2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78B6F54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ECC046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98ED5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D4CC2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65603C95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47A0F038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42C8078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A493331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3ADED59C" w14:textId="77777777" w:rsidTr="00D67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A92047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C482679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F8D244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A73A2C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6F57B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83F380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2149F2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0D12BC" w14:textId="60984648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60947310" w14:textId="77777777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3A0F1291" w14:textId="760ED3C9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6F4811C6" w14:textId="2262D0E0" w:rsidR="00E04E77" w:rsidRPr="00D638FF" w:rsidRDefault="00E04E77" w:rsidP="00E04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04E77" w:rsidRPr="00D638FF" w14:paraId="7175B461" w14:textId="77777777" w:rsidTr="00D67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1E9796" w14:textId="77777777" w:rsidR="00E04E77" w:rsidRPr="00BB42FB" w:rsidRDefault="00E04E77" w:rsidP="00E04E7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27AA4B0E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  <w:p w14:paraId="4B0E31B3" w14:textId="77777777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958327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D57B48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E76CC6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44A5D1" w14:textId="77777777" w:rsidR="00E04E77" w:rsidRDefault="00E04E77" w:rsidP="00E04E7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B5A51B" w14:textId="37CA70EE" w:rsidR="00E04E77" w:rsidRPr="00D638FF" w:rsidRDefault="00E04E77" w:rsidP="00E04E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5" w:type="dxa"/>
          </w:tcPr>
          <w:p w14:paraId="008BB1B6" w14:textId="77777777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378" w:type="dxa"/>
          </w:tcPr>
          <w:p w14:paraId="0A2D4FBD" w14:textId="31DFCF70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758B71E" w14:textId="43F3D659" w:rsidR="00E04E77" w:rsidRPr="00D638FF" w:rsidRDefault="00E04E77" w:rsidP="00E04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3640F"/>
    <w:rsid w:val="001F0174"/>
    <w:rsid w:val="00220161"/>
    <w:rsid w:val="00253A3A"/>
    <w:rsid w:val="002845A3"/>
    <w:rsid w:val="002B529C"/>
    <w:rsid w:val="002D5E92"/>
    <w:rsid w:val="002E1096"/>
    <w:rsid w:val="00314C3E"/>
    <w:rsid w:val="00336853"/>
    <w:rsid w:val="00383CC5"/>
    <w:rsid w:val="00395998"/>
    <w:rsid w:val="003D0F68"/>
    <w:rsid w:val="003D33B3"/>
    <w:rsid w:val="005C6CD2"/>
    <w:rsid w:val="007459FD"/>
    <w:rsid w:val="007F7462"/>
    <w:rsid w:val="0096181E"/>
    <w:rsid w:val="00A171D5"/>
    <w:rsid w:val="00AA7321"/>
    <w:rsid w:val="00B22D5E"/>
    <w:rsid w:val="00B54263"/>
    <w:rsid w:val="00BE4D8F"/>
    <w:rsid w:val="00C47868"/>
    <w:rsid w:val="00CB24B1"/>
    <w:rsid w:val="00CE3BAC"/>
    <w:rsid w:val="00CF4686"/>
    <w:rsid w:val="00D16BD1"/>
    <w:rsid w:val="00D561A5"/>
    <w:rsid w:val="00D638FF"/>
    <w:rsid w:val="00D67B4F"/>
    <w:rsid w:val="00E04E77"/>
    <w:rsid w:val="00E30B82"/>
    <w:rsid w:val="00E56400"/>
    <w:rsid w:val="00EB29FA"/>
    <w:rsid w:val="00EE2A91"/>
    <w:rsid w:val="00EF1683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4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3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3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18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2020-12-21T16:20:00Z</dcterms:created>
  <dcterms:modified xsi:type="dcterms:W3CDTF">2025-11-29T11:49:00Z</dcterms:modified>
</cp:coreProperties>
</file>