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7F0AD395" w14:textId="77777777" w:rsidR="005125C3" w:rsidRPr="00DA7DC6" w:rsidRDefault="005125C3" w:rsidP="005125C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D63F8C8" w14:textId="06A12AB2" w:rsidR="005125C3" w:rsidRPr="00D6634D" w:rsidRDefault="005125C3" w:rsidP="005125C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F035D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F4C0205" w14:textId="6FEF9254" w:rsidR="005125C3" w:rsidRDefault="005125C3" w:rsidP="005125C3">
      <w:pPr>
        <w:jc w:val="center"/>
        <w:rPr>
          <w:rFonts w:ascii="Arial" w:hAnsi="Arial" w:cs="Arial"/>
          <w:sz w:val="18"/>
          <w:szCs w:val="18"/>
        </w:rPr>
      </w:pPr>
    </w:p>
    <w:p w14:paraId="6C822848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2B4F2E5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2A48AA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0680EE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BE8021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25A51D43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6F2F9C0E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10E99B5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23339DA7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76E4353B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CB384DE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AADBCCA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9EA62C1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18E10029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61E90EFA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574E5FAB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1F67334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66AE4F41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482367C0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11501A41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4CDBA257" w14:textId="77777777" w:rsidR="00E84E88" w:rsidRDefault="00E84E88" w:rsidP="00E84E88">
      <w:pPr>
        <w:rPr>
          <w:rFonts w:ascii="Arial" w:hAnsi="Arial" w:cs="Arial"/>
          <w:sz w:val="18"/>
          <w:szCs w:val="18"/>
        </w:rPr>
      </w:pPr>
    </w:p>
    <w:p w14:paraId="4B35672C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5AC3D15C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3CD9F2E" w14:textId="77777777" w:rsidR="00754E6B" w:rsidRDefault="00754E6B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1E2AA34" w14:textId="77777777" w:rsidR="00A66704" w:rsidRDefault="00A66704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154350" w14:textId="77777777" w:rsidR="00F035D2" w:rsidRDefault="00F035D2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1E0F3E" w14:textId="77777777" w:rsidR="00F035D2" w:rsidRDefault="00F035D2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11E39E31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SAINS </w:t>
      </w:r>
      <w:r w:rsidR="00B370F4">
        <w:rPr>
          <w:b/>
          <w:bCs/>
          <w:sz w:val="48"/>
          <w:szCs w:val="48"/>
          <w:lang w:val="en-US"/>
        </w:rPr>
        <w:t>TAMBAHAN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06E51D09" w:rsidR="00754E6B" w:rsidRDefault="0012046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F035D2">
        <w:rPr>
          <w:b/>
          <w:bCs/>
          <w:sz w:val="48"/>
          <w:szCs w:val="48"/>
          <w:lang w:val="en-US"/>
        </w:rPr>
        <w:t>6</w:t>
      </w:r>
    </w:p>
    <w:p w14:paraId="571E6C46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AB8A8A0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65E3F19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FA8379C" w14:textId="77777777" w:rsidR="00A66704" w:rsidRPr="00C831BC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029" w:type="dxa"/>
        <w:tblLook w:val="04A0" w:firstRow="1" w:lastRow="0" w:firstColumn="1" w:lastColumn="0" w:noHBand="0" w:noVBand="1"/>
      </w:tblPr>
      <w:tblGrid>
        <w:gridCol w:w="2252"/>
        <w:gridCol w:w="2988"/>
        <w:gridCol w:w="4820"/>
        <w:gridCol w:w="3969"/>
      </w:tblGrid>
      <w:tr w:rsidR="00D638FF" w:rsidRPr="00D638FF" w14:paraId="63BE6F32" w14:textId="77777777" w:rsidTr="00D8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2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96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035D2" w:rsidRPr="00D638FF" w14:paraId="24B7238D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B9A6EB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B4553A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A7C03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85791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684088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4714D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6EC4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FA3C5DD" w14:textId="77777777" w:rsidR="00F035D2" w:rsidRPr="007561C8" w:rsidRDefault="00F035D2" w:rsidP="00F035D2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18EA6F5A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4BE8EC8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4D788C9C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F4087D1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35780C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4B3B6D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4E33A0FC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3BBF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33EB31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697AA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452A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AD3ECF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F487A6" w14:textId="7AED84A8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1.1 Penghantaran impuls dalam sistem saraf</w:t>
            </w:r>
          </w:p>
        </w:tc>
        <w:tc>
          <w:tcPr>
            <w:tcW w:w="4820" w:type="dxa"/>
          </w:tcPr>
          <w:p w14:paraId="3029218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1.1.1 Menerangkan jenis, struktur dan fungsi neuron.</w:t>
            </w:r>
          </w:p>
          <w:p w14:paraId="079C9DDA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C7F97A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1.1.2 Berkomunikasi mengenai proses penghantaran impuls merentasi</w:t>
            </w:r>
          </w:p>
          <w:p w14:paraId="7C04D5A0" w14:textId="47BAA14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neuron.</w:t>
            </w:r>
          </w:p>
        </w:tc>
        <w:tc>
          <w:tcPr>
            <w:tcW w:w="3969" w:type="dxa"/>
          </w:tcPr>
          <w:p w14:paraId="608451BC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1E4CC7A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8CE64F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06C1DD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EC2BE3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730E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EEBABE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2E167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13F8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934C595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76F42E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5339185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1.1.3 Memerihalkan kesan pestisid dan dadah terhadap fungsi saraf.</w:t>
            </w:r>
          </w:p>
          <w:p w14:paraId="7F04437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Cadangan aktiviti:</w:t>
            </w:r>
          </w:p>
          <w:p w14:paraId="5A0B36D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6843E555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1.1.4 Berkomunikasi mengenai penyakit berkaitan saraf.</w:t>
            </w:r>
          </w:p>
        </w:tc>
        <w:tc>
          <w:tcPr>
            <w:tcW w:w="3969" w:type="dxa"/>
          </w:tcPr>
          <w:p w14:paraId="259074FD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B905FE2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6B794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017A1A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5A18B3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6870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556433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5EBA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322E6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F90006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2A56B89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 Pergerakan otot rangka dalam sistem muskuloskeletal</w:t>
            </w:r>
          </w:p>
        </w:tc>
        <w:tc>
          <w:tcPr>
            <w:tcW w:w="4820" w:type="dxa"/>
          </w:tcPr>
          <w:p w14:paraId="5417F75F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1.2.1 Memerihalkan keperluan pergerakan dan sokongan pada manusia.</w:t>
            </w:r>
          </w:p>
          <w:p w14:paraId="7771B88A" w14:textId="7BFC8F4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1.2.2 Mengenal pasti rangka paksi dan rangka apendaj pada sistem rangka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8657F">
              <w:rPr>
                <w:b/>
                <w:bCs/>
                <w:color w:val="000000" w:themeColor="text1"/>
              </w:rPr>
              <w:t>manusia.</w:t>
            </w:r>
          </w:p>
        </w:tc>
        <w:tc>
          <w:tcPr>
            <w:tcW w:w="3969" w:type="dxa"/>
          </w:tcPr>
          <w:p w14:paraId="60C18822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5C4578D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9FF18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300D10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160F53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B40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926CFE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02BCE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546D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A2A378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937FA2F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3BC0053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1.2.3 Mereka cipta model yang menerangkan tindakan dan fungsi</w:t>
            </w:r>
          </w:p>
          <w:p w14:paraId="522F930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otot, ligamen dan tendon semasa pergerakan anggota badan manusia.</w:t>
            </w:r>
          </w:p>
          <w:p w14:paraId="2385D5C9" w14:textId="07600910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1.2.4 Menjalankan eksperimen untuk menguji kekuatan tulang.</w:t>
            </w:r>
          </w:p>
        </w:tc>
        <w:tc>
          <w:tcPr>
            <w:tcW w:w="3969" w:type="dxa"/>
          </w:tcPr>
          <w:p w14:paraId="60674B65" w14:textId="02FB3A0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8D8CD10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EF551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4A16CEB" w14:textId="77777777" w:rsidR="00F035D2" w:rsidRDefault="00F035D2" w:rsidP="00F035D2">
            <w:pPr>
              <w:rPr>
                <w:b w:val="0"/>
                <w:bCs w:val="0"/>
                <w:color w:val="000000" w:themeColor="text1"/>
              </w:rPr>
            </w:pPr>
          </w:p>
          <w:p w14:paraId="3FDC2127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0AE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5CD28F" w14:textId="77777777" w:rsidR="00F035D2" w:rsidRDefault="00F035D2" w:rsidP="00F035D2">
            <w:pPr>
              <w:jc w:val="center"/>
              <w:rPr>
                <w:color w:val="000000" w:themeColor="text1"/>
              </w:rPr>
            </w:pPr>
          </w:p>
          <w:p w14:paraId="4A06B681" w14:textId="77777777" w:rsidR="00F035D2" w:rsidRPr="003F4433" w:rsidRDefault="00F035D2" w:rsidP="00F035D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E9444C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D0A83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1CD92FDE" w14:textId="191EB4C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820" w:type="dxa"/>
          </w:tcPr>
          <w:p w14:paraId="530E0DD2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5D3517A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394B0EB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AEDB4A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61F9A1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567805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B403C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249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C3F96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43AEB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FE5886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3165C3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76C3D0A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1.2.5 Menjalankan eksperimen untuk mengkaji perkaitan antara komposisi</w:t>
            </w:r>
          </w:p>
          <w:p w14:paraId="04F0DED6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kalsium dengan ketumpatan tulang.</w:t>
            </w:r>
          </w:p>
          <w:p w14:paraId="3419D118" w14:textId="165C0CDC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1.2.6 Berkomunikasi mengenai penyakit berkaitan sistem muskuloskeletal.</w:t>
            </w:r>
          </w:p>
        </w:tc>
        <w:tc>
          <w:tcPr>
            <w:tcW w:w="3969" w:type="dxa"/>
          </w:tcPr>
          <w:p w14:paraId="5D7744BB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5FFEA74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CA0955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FD4A8E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C610B3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7767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8DCC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8B339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7B5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D93B66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23CD3764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1.3 Mekanisme pembekuan darah dalam sistem peredaran darah</w:t>
            </w:r>
          </w:p>
        </w:tc>
        <w:tc>
          <w:tcPr>
            <w:tcW w:w="4820" w:type="dxa"/>
          </w:tcPr>
          <w:p w14:paraId="3C8B8C7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1.3.1 Menerangkan mekanisme pembekuan darah.</w:t>
            </w:r>
          </w:p>
          <w:p w14:paraId="74E9336E" w14:textId="0EF84305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1.3.2 Menghubungkaitkan pembekuan darah dengan kesihatan.</w:t>
            </w:r>
          </w:p>
        </w:tc>
        <w:tc>
          <w:tcPr>
            <w:tcW w:w="3969" w:type="dxa"/>
          </w:tcPr>
          <w:p w14:paraId="3166F63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20D2271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DDACC9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03A7B9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EA4A1F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E5F3C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C5962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DF18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73A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7B17246F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D41BC1F" w14:textId="4C5CF96F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1.4 Penghasilan urin dalam sistem urinari</w:t>
            </w:r>
          </w:p>
        </w:tc>
        <w:tc>
          <w:tcPr>
            <w:tcW w:w="4820" w:type="dxa"/>
          </w:tcPr>
          <w:p w14:paraId="418E6819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1.4.1 Menerangkan struktur dan fungsi sistem urinari.</w:t>
            </w:r>
          </w:p>
          <w:p w14:paraId="5DDADF8E" w14:textId="00F8EA96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1.4.2 Berkomunikasi mengenai penyakit berkaitan sistem urinari.</w:t>
            </w:r>
          </w:p>
        </w:tc>
        <w:tc>
          <w:tcPr>
            <w:tcW w:w="3969" w:type="dxa"/>
          </w:tcPr>
          <w:p w14:paraId="30BF32D0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447448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94DC6D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DD8FCD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78699E1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E4046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8A722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9667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C63C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C159F8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97140A9" w14:textId="07AC346A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 Garam</w:t>
            </w:r>
          </w:p>
        </w:tc>
        <w:tc>
          <w:tcPr>
            <w:tcW w:w="4820" w:type="dxa"/>
          </w:tcPr>
          <w:p w14:paraId="2591B81A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2.1.1 Menjelaskan melalui contoh maksud garam dan kegunaannya dalam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8657F">
              <w:rPr>
                <w:b/>
                <w:bCs/>
                <w:color w:val="000000" w:themeColor="text1"/>
              </w:rPr>
              <w:t>kehidupan harian.</w:t>
            </w:r>
          </w:p>
          <w:p w14:paraId="62508E11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2.1.2 Memerihalkan proses penyediaan garam terlarut dan garam tak terlarut.</w:t>
            </w:r>
          </w:p>
          <w:p w14:paraId="48CA6D88" w14:textId="47670D19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2.1.3 Menjalankan eksperimen untuk membezakan keterlarutan garam nitrat, sulfat, karbonat dan klorida dalam air.</w:t>
            </w:r>
          </w:p>
        </w:tc>
        <w:tc>
          <w:tcPr>
            <w:tcW w:w="3969" w:type="dxa"/>
          </w:tcPr>
          <w:p w14:paraId="18D8E7F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EE38BE6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7C1342" w14:textId="77777777" w:rsidR="00F035D2" w:rsidRDefault="00F035D2" w:rsidP="00F035D2">
            <w:pPr>
              <w:rPr>
                <w:b w:val="0"/>
                <w:bCs w:val="0"/>
                <w:color w:val="000000" w:themeColor="text1"/>
              </w:rPr>
            </w:pPr>
          </w:p>
          <w:p w14:paraId="19FB7DA1" w14:textId="77777777" w:rsidR="00F035D2" w:rsidRPr="003E1836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F5B3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BED2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35E1A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DF65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5858F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3EB1A9CD" w14:textId="6680566C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20" w:type="dxa"/>
          </w:tcPr>
          <w:p w14:paraId="40CBE8C7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9ADE2D2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0851AC3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A6F4D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70AE6C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43DC2C" w14:textId="77777777" w:rsidR="00F035D2" w:rsidRPr="003E1836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25E3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498A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22101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CF599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CA72799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F8DFE28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24B5336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2.1.4 Menerangkan kepentingan proses penulenan garam terlarut.</w:t>
            </w:r>
          </w:p>
          <w:p w14:paraId="055C312E" w14:textId="3295DF13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2.1.5 Menyelesaikan masalah kuantitatif dalam tindak balas stoikiometri.</w:t>
            </w:r>
          </w:p>
        </w:tc>
        <w:tc>
          <w:tcPr>
            <w:tcW w:w="3969" w:type="dxa"/>
          </w:tcPr>
          <w:p w14:paraId="3CD773E0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CE8E814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096415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05139F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72AA03D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520B4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87180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B0B23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B17EE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DAD6BB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6D1D47" w14:textId="1CC86772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 Analisis kualitatif garam</w:t>
            </w:r>
          </w:p>
        </w:tc>
        <w:tc>
          <w:tcPr>
            <w:tcW w:w="4820" w:type="dxa"/>
          </w:tcPr>
          <w:p w14:paraId="66148444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2.2.1 Memerihalkan maksud analisis kualitatif.</w:t>
            </w:r>
          </w:p>
          <w:p w14:paraId="55F533E6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2.2.2 Membuat inferens tentang garam berdasarkan warna dan keterlarutan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8657F">
              <w:rPr>
                <w:b/>
                <w:bCs/>
                <w:color w:val="000000" w:themeColor="text1"/>
              </w:rPr>
              <w:t>dalam air.</w:t>
            </w:r>
          </w:p>
          <w:p w14:paraId="47091F35" w14:textId="78EFC6E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2.2.3 Menentukan ujian untuk mengenal pasti gas.</w:t>
            </w:r>
          </w:p>
        </w:tc>
        <w:tc>
          <w:tcPr>
            <w:tcW w:w="3969" w:type="dxa"/>
          </w:tcPr>
          <w:p w14:paraId="43FF1C2E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689B3D5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8C6465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0F44FA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9FC4A1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738F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14BD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A6AD4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53401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D5E7A7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7EA8362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AD87EEE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2.2.4 Memerihalkan tindakan haba ke atas garam</w:t>
            </w:r>
          </w:p>
          <w:p w14:paraId="6B370920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2.2.5 Mengenal pasti ujian bagi anion dan kation.</w:t>
            </w:r>
          </w:p>
          <w:p w14:paraId="1ABF09AA" w14:textId="3A9E81B4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2.2.6 Merancang analisis kualitatif untuk mengenal pasti garam.</w:t>
            </w:r>
          </w:p>
        </w:tc>
        <w:tc>
          <w:tcPr>
            <w:tcW w:w="3969" w:type="dxa"/>
          </w:tcPr>
          <w:p w14:paraId="2DE2880A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441C2B7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6B398C" w14:textId="77777777" w:rsidR="00C97162" w:rsidRPr="002A03D6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68B792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B32648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0679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2874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ACD24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C216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58A8F1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2456090F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3A64052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BFE4248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35835D0E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6A0897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AD86E1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041265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425C5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D89E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FFB53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D7BA1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6CF438B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15643688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 Teknologi hijau dan pengurusan minyak sawit terpakai</w:t>
            </w:r>
          </w:p>
        </w:tc>
        <w:tc>
          <w:tcPr>
            <w:tcW w:w="4820" w:type="dxa"/>
          </w:tcPr>
          <w:p w14:paraId="68000A31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3.1.1 Membandingbeza ciri minyak sawit dan minyak sawit terpakai.</w:t>
            </w:r>
          </w:p>
          <w:p w14:paraId="7E38A755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3.1.2 Mengenal pasti faktor yang mempengaruhi kerosakan minyak sawit.</w:t>
            </w:r>
          </w:p>
          <w:p w14:paraId="407E860F" w14:textId="5CBAE385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3.1.3 Mewajarkan keperluan untuk memproses minyak sawit terpakai.</w:t>
            </w:r>
          </w:p>
        </w:tc>
        <w:tc>
          <w:tcPr>
            <w:tcW w:w="3969" w:type="dxa"/>
          </w:tcPr>
          <w:p w14:paraId="50E9D453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5387C542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0B36FC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C493C95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00A61492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6FE2D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55EBFC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F020F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2D7E3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795AB2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05C89D0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3.1.4 Mencerakinkan minyak sawit terpakai bagi menghasilkan biodiesel dan gliserol.</w:t>
            </w:r>
          </w:p>
          <w:p w14:paraId="7903DD85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3.1.5 Menghuraikan kegunaan hasil sampingan iaitu gliserol.</w:t>
            </w:r>
          </w:p>
          <w:p w14:paraId="5F15BAC9" w14:textId="790346CB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3.1.6 Mewajarkan penggunaan teknologi hijau dalam mengurus minyak sawit terpakai.</w:t>
            </w:r>
          </w:p>
        </w:tc>
        <w:tc>
          <w:tcPr>
            <w:tcW w:w="3969" w:type="dxa"/>
          </w:tcPr>
          <w:p w14:paraId="5FAB8E87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67AB1F5F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50FA8B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EA8A786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672F916D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AE2F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119B1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784D4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3A4B6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019FE4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F22BD6" w14:textId="28B0879A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4.1 Tenaga cahaya dalam tindak balas kimia</w:t>
            </w:r>
          </w:p>
        </w:tc>
        <w:tc>
          <w:tcPr>
            <w:tcW w:w="4820" w:type="dxa"/>
          </w:tcPr>
          <w:p w14:paraId="4CCA1036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4.1.1 Menjelaskan dengan contoh tindak balas kimia yang memerlukan cahaya.</w:t>
            </w:r>
          </w:p>
          <w:p w14:paraId="3BCBC61D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4.1.2 Berkomunikasi mengenai kesan cahaya bagi menghasilkan tindak</w:t>
            </w:r>
          </w:p>
          <w:p w14:paraId="6E886963" w14:textId="137C28A8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balas kimia.</w:t>
            </w:r>
          </w:p>
        </w:tc>
        <w:tc>
          <w:tcPr>
            <w:tcW w:w="3969" w:type="dxa"/>
          </w:tcPr>
          <w:p w14:paraId="023FE119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777A66E5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6C873C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D8D058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661ADCB2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176C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6692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7D44E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CA1BD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B62C77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65D4890D" w14:textId="007EDA38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820" w:type="dxa"/>
          </w:tcPr>
          <w:p w14:paraId="259A9DED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37A95DA5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5EF052BB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196BE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C700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50739058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754FD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B84DD1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21E00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CA44DF" w14:textId="759BE98B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43C0E538" w14:textId="7248CE88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5A2676C0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0A682B0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0E31BADA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5B6F81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3D1AB5D" w14:textId="77777777" w:rsidR="00C97162" w:rsidRPr="00D638FF" w:rsidRDefault="00C97162" w:rsidP="00C97162">
            <w:pPr>
              <w:rPr>
                <w:color w:val="000000" w:themeColor="text1"/>
              </w:rPr>
            </w:pPr>
          </w:p>
          <w:p w14:paraId="5DA7E03B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2224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F9FEB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AEB00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35FF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2909AA2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07049E6B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4.2 Tenaga haba dalam tindak balas kimia</w:t>
            </w:r>
          </w:p>
        </w:tc>
        <w:tc>
          <w:tcPr>
            <w:tcW w:w="4820" w:type="dxa"/>
          </w:tcPr>
          <w:p w14:paraId="4C2A97D6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4.2.1 Memerihalkan perubahan haba dalam tindak balas kimia.</w:t>
            </w:r>
          </w:p>
          <w:p w14:paraId="3B98ADE5" w14:textId="4976BE6F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4.2.2 Menentukan haba penyesaran dalam tindak balas kimia.</w:t>
            </w:r>
          </w:p>
        </w:tc>
        <w:tc>
          <w:tcPr>
            <w:tcW w:w="3969" w:type="dxa"/>
          </w:tcPr>
          <w:p w14:paraId="6B53F02C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009BDB78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A68B9B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046AE92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72A3FB37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E9679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36DF7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26F3F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6A967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8B7858C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404AD936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4.3 Tenaga elektrik dalam tindak balas kimia.</w:t>
            </w:r>
          </w:p>
        </w:tc>
        <w:tc>
          <w:tcPr>
            <w:tcW w:w="4820" w:type="dxa"/>
          </w:tcPr>
          <w:p w14:paraId="28161ABA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4.3.1 Memerihalkan perubahan tenaga dalam sel elektrolitik dan sel kimia.</w:t>
            </w:r>
          </w:p>
          <w:p w14:paraId="1C088AA8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4.3.2 Menjelaskan dengan contoh persamaan setengah bagi tindak</w:t>
            </w:r>
          </w:p>
          <w:p w14:paraId="1B89CF22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balas yang berlaku dalam sel elektrolitik dan sel kimia.</w:t>
            </w:r>
          </w:p>
          <w:p w14:paraId="64524A56" w14:textId="5632CC58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4.3.3 Berkomunikasi mengenai aplikasi sel elektrolitik dalam industri.</w:t>
            </w:r>
          </w:p>
        </w:tc>
        <w:tc>
          <w:tcPr>
            <w:tcW w:w="3969" w:type="dxa"/>
          </w:tcPr>
          <w:p w14:paraId="43FA9E68" w14:textId="390476CF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514C34F3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1B0223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82DC751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4F4436A8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F1A8C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449F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F6254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00F69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3BC4E6D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45422AE" w14:textId="3C766853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 Bahan termaju</w:t>
            </w:r>
          </w:p>
        </w:tc>
        <w:tc>
          <w:tcPr>
            <w:tcW w:w="4820" w:type="dxa"/>
          </w:tcPr>
          <w:p w14:paraId="4C8E0AA1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5.1.1 Memerihalkan dengan contoh bahan termaju.</w:t>
            </w:r>
          </w:p>
          <w:p w14:paraId="716CDEEF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5.1.2 Berkomunikasi mengenai polimer dan kopolimer.</w:t>
            </w:r>
          </w:p>
          <w:p w14:paraId="4AC33810" w14:textId="7798696D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5.1.3 Mewajarkan keperluan bahan komposit.</w:t>
            </w:r>
          </w:p>
        </w:tc>
        <w:tc>
          <w:tcPr>
            <w:tcW w:w="3969" w:type="dxa"/>
          </w:tcPr>
          <w:p w14:paraId="3E4AA943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46955BF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0040E4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1C63C5A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7D061425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3FCC4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8C649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B892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C9CC5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FDABBDF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DCF4983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B6B2A25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5.1.4 Menjelaskan dengan contoh kegunaan superkonduktor.</w:t>
            </w:r>
          </w:p>
          <w:p w14:paraId="2EBEDA4E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5.1.5 Memerihalkan aplikasi tiub nano karbon.</w:t>
            </w:r>
          </w:p>
          <w:p w14:paraId="60A980DF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5.1.6 Mewajarkan penggunaan bahan termaju dalam kehidupan harian.</w:t>
            </w:r>
          </w:p>
          <w:p w14:paraId="044402D5" w14:textId="12F0F10B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D8657F">
              <w:rPr>
                <w:b/>
                <w:bCs/>
                <w:color w:val="000000" w:themeColor="text1"/>
              </w:rPr>
              <w:t>.1.7 Berkomunikasi mengenai sisa elektronik.</w:t>
            </w:r>
          </w:p>
        </w:tc>
        <w:tc>
          <w:tcPr>
            <w:tcW w:w="3969" w:type="dxa"/>
          </w:tcPr>
          <w:p w14:paraId="402D497F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54E22FDC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B16640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BAC58BA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D4A93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6D88E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2A473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FB948D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CDAC9D5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0DFD64F" w14:textId="1CCF09DB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6.1 Penghasilan gelombang</w:t>
            </w:r>
          </w:p>
        </w:tc>
        <w:tc>
          <w:tcPr>
            <w:tcW w:w="4820" w:type="dxa"/>
          </w:tcPr>
          <w:p w14:paraId="24AA9355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6.1.1 Menerangkan penghasilan gelombang.</w:t>
            </w:r>
          </w:p>
          <w:p w14:paraId="581B0FCB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6.1.2 Mendefinisikan serta memberi contoh gelombang melintang dan gelombang</w:t>
            </w:r>
          </w:p>
          <w:p w14:paraId="5E14A024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membujur.</w:t>
            </w:r>
          </w:p>
          <w:p w14:paraId="062D7FED" w14:textId="12401316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6.1.3 Berkomunikasi mengenai ciri gelombang.</w:t>
            </w:r>
          </w:p>
        </w:tc>
        <w:tc>
          <w:tcPr>
            <w:tcW w:w="3969" w:type="dxa"/>
          </w:tcPr>
          <w:p w14:paraId="1A9157CE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46014AA1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7EB147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863B247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03BB448F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41D19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2EEDD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62800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D6948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D20C3FF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0F4B977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6.1.4 Menjalankan eksperimen untuk menentukan hubungan antara frekuensi dan panjang gelombang.</w:t>
            </w:r>
          </w:p>
          <w:p w14:paraId="53557822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6.1.5 Menerangkan pelembapan dalam sistem ayunan</w:t>
            </w:r>
          </w:p>
          <w:p w14:paraId="3AD84714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6.1.6 Berkomunikasi mengenai contoh pelembapan sistem ayunan dalam</w:t>
            </w:r>
          </w:p>
          <w:p w14:paraId="3B11450F" w14:textId="162BA96D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3969" w:type="dxa"/>
          </w:tcPr>
          <w:p w14:paraId="209317B5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0E6232B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0D3F9B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A4E169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C6883C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6541A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94BE6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5905E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4474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8B96760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3272CC3" w14:textId="26A1C6EA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6.2 Resonans</w:t>
            </w:r>
          </w:p>
        </w:tc>
        <w:tc>
          <w:tcPr>
            <w:tcW w:w="4820" w:type="dxa"/>
          </w:tcPr>
          <w:p w14:paraId="4D0BF839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6.2.1 Menerangkan resonans dalam sistem ayunan.</w:t>
            </w:r>
          </w:p>
          <w:p w14:paraId="60ECF799" w14:textId="0AAAD5D5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6.2.2 Berkomunikasi mengenai aplikasi resonans dalam kehidupan harian.</w:t>
            </w:r>
          </w:p>
        </w:tc>
        <w:tc>
          <w:tcPr>
            <w:tcW w:w="3969" w:type="dxa"/>
          </w:tcPr>
          <w:p w14:paraId="7DE3A2B6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6831C6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6E8EBD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B66A161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2B49F356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8EFB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08E7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6C01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C480D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9AE6B13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B356D3B" w14:textId="60253E03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6.3 Sifat gelombang</w:t>
            </w:r>
          </w:p>
        </w:tc>
        <w:tc>
          <w:tcPr>
            <w:tcW w:w="4820" w:type="dxa"/>
          </w:tcPr>
          <w:p w14:paraId="16100401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6.3.1 Menerangkan sifat gelombang.</w:t>
            </w:r>
          </w:p>
          <w:p w14:paraId="4BAC7B20" w14:textId="40E4090B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6.3.2 Berkomunikasi tentang aplikasi sifat gelombang dalam kehidupan harian.</w:t>
            </w:r>
          </w:p>
        </w:tc>
        <w:tc>
          <w:tcPr>
            <w:tcW w:w="3969" w:type="dxa"/>
          </w:tcPr>
          <w:p w14:paraId="32FC5CDB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39FF092B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90427A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65311E5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2544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8430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C0E49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0F899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E8BFB02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05A9FBF0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6.4 Gelombang mekanik dan gelombang elektromagnet</w:t>
            </w:r>
          </w:p>
        </w:tc>
        <w:tc>
          <w:tcPr>
            <w:tcW w:w="4820" w:type="dxa"/>
          </w:tcPr>
          <w:p w14:paraId="4DA658E2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6.4.1 Menjelaskan dengan contoh gelombang mekanik dan gelombang elektromagnet.</w:t>
            </w:r>
          </w:p>
          <w:p w14:paraId="06913EB2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6.4.2 Membezakan gelombang mekanik dan gelombang elektromagnet.</w:t>
            </w:r>
          </w:p>
          <w:p w14:paraId="4AFC3682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6.4.3 Menentukan kedudukan pelbagai jenis isyarat dalam spektrum gelombang</w:t>
            </w:r>
          </w:p>
          <w:p w14:paraId="1F0F5E2E" w14:textId="48C4026D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elektromagnet</w:t>
            </w:r>
          </w:p>
        </w:tc>
        <w:tc>
          <w:tcPr>
            <w:tcW w:w="3969" w:type="dxa"/>
          </w:tcPr>
          <w:p w14:paraId="2B9CD0B2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77FC88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1F54C8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004432B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0E91792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E281C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9A4FC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F2F85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2D9E8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090401B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5A4C4493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7.1 Arus elektrik dan beza keupayaan</w:t>
            </w:r>
          </w:p>
        </w:tc>
        <w:tc>
          <w:tcPr>
            <w:tcW w:w="4820" w:type="dxa"/>
          </w:tcPr>
          <w:p w14:paraId="744507AF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7.1.1 Mendefinisikan arus elektrik.</w:t>
            </w:r>
          </w:p>
          <w:p w14:paraId="6CF626D5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7.1.2 Menerangkan beza keupayaan.</w:t>
            </w:r>
          </w:p>
          <w:p w14:paraId="419CE7BA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7.1.3 Menyelesaikan masalah numerical yang melibatkan arus elektrik dan beza</w:t>
            </w:r>
          </w:p>
          <w:p w14:paraId="0C6898AE" w14:textId="3B72AB9A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keupayaan.</w:t>
            </w:r>
          </w:p>
        </w:tc>
        <w:tc>
          <w:tcPr>
            <w:tcW w:w="3969" w:type="dxa"/>
          </w:tcPr>
          <w:p w14:paraId="23B5FB8B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50E5CEE4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7B673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68F3B1B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1FDB7924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C316F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601F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96259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2CE8F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A57686E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7780ABC" w14:textId="4A935C35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7.2 Rintangan elektrik</w:t>
            </w:r>
          </w:p>
        </w:tc>
        <w:tc>
          <w:tcPr>
            <w:tcW w:w="4820" w:type="dxa"/>
          </w:tcPr>
          <w:p w14:paraId="67D5940F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7.2.1 Menjalankan eksperimen mengkaji hubungan antara arus dengan beza</w:t>
            </w:r>
          </w:p>
          <w:p w14:paraId="079DFDBC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keupayaan konduktor.</w:t>
            </w:r>
          </w:p>
          <w:p w14:paraId="5340CE03" w14:textId="531BD98E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7.2.2 Membezakan ciri konduktor ohm dan konduktor bukan ohm.</w:t>
            </w:r>
          </w:p>
        </w:tc>
        <w:tc>
          <w:tcPr>
            <w:tcW w:w="3969" w:type="dxa"/>
          </w:tcPr>
          <w:p w14:paraId="782C271F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0BF588E1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F361FE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20321B8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5D315E84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03E38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3C189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8755C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F3A59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79930922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26D23F0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7.2.3 Menjalankan eksperimen mengkaji faktor yang mempengaruhi rintangan konduktor.</w:t>
            </w:r>
          </w:p>
          <w:p w14:paraId="72E68572" w14:textId="55E16726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7.2.4 Mewajarkan pemilihan bahan berintangan tinggi sebagai elemen pemanas.</w:t>
            </w:r>
          </w:p>
        </w:tc>
        <w:tc>
          <w:tcPr>
            <w:tcW w:w="3969" w:type="dxa"/>
          </w:tcPr>
          <w:p w14:paraId="109A5683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643E62A0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245EF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5BB353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6CFB3437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0F239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D5D470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43B28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4461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F0B8A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07A73DD" w14:textId="484975D2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20" w:type="dxa"/>
          </w:tcPr>
          <w:p w14:paraId="24BBD11C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5451E155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7F017F9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A2063F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DD67E92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C27F2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4EC6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D570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41535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C766236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4C06119B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7.3 Tenaga elektrik dan kuasa elektrik</w:t>
            </w:r>
          </w:p>
        </w:tc>
        <w:tc>
          <w:tcPr>
            <w:tcW w:w="4820" w:type="dxa"/>
          </w:tcPr>
          <w:p w14:paraId="5CCB3399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7.3.1 Menghubungkaitkan tenaga elektrik(E),</w:t>
            </w:r>
          </w:p>
          <w:p w14:paraId="19326E45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beza keupayaan (V), arus (I) dan masa (t)</w:t>
            </w:r>
          </w:p>
          <w:p w14:paraId="7C72079C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7.3.2 Menghubungkaitkan kuasa (P), beza keupayaan (V) dan arus (I).</w:t>
            </w:r>
          </w:p>
          <w:p w14:paraId="2F56C75B" w14:textId="7513D6C3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7.3.3 Menentukan nilai fius yang sesuai bagi peralatan elektrik dalam kehidupan harian.</w:t>
            </w:r>
          </w:p>
        </w:tc>
        <w:tc>
          <w:tcPr>
            <w:tcW w:w="3969" w:type="dxa"/>
          </w:tcPr>
          <w:p w14:paraId="2F2ACC65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53ACA0F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26B3FB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8D35E68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2FD9746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545FB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92C2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4F95E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5BE1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1575EF1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DC1D7A" w14:textId="332E133B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 Lautan</w:t>
            </w:r>
          </w:p>
        </w:tc>
        <w:tc>
          <w:tcPr>
            <w:tcW w:w="4820" w:type="dxa"/>
          </w:tcPr>
          <w:p w14:paraId="712FC428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8.1.1 Menerangkan sejarah awal dan tujuan penerokaan lautan.</w:t>
            </w:r>
          </w:p>
          <w:p w14:paraId="1826C9B7" w14:textId="77777777" w:rsidR="00C97162" w:rsidRPr="00D8657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8.1.2 Mengenal pasti lautan utama dalam peta dunia.</w:t>
            </w:r>
          </w:p>
          <w:p w14:paraId="20639CC6" w14:textId="23153212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8.1.3 Mengenal pasti laut utama di Asia Tenggara.</w:t>
            </w:r>
          </w:p>
        </w:tc>
        <w:tc>
          <w:tcPr>
            <w:tcW w:w="3969" w:type="dxa"/>
          </w:tcPr>
          <w:p w14:paraId="28822E66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DAD2D9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CB5586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29CBA3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51A197B7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6345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534E9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FBC8C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52822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72947AE2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48F0354" w14:textId="3663DD8A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510FCD4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8.1.4 Menerangkan dengan lakaran visual struktur lantai lautan.</w:t>
            </w:r>
          </w:p>
          <w:p w14:paraId="17C0107C" w14:textId="77777777" w:rsidR="00C97162" w:rsidRPr="00D8657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8.1.5 Menghubungkaitkan teori hanyutan benua dan plat tektonik kepada</w:t>
            </w:r>
          </w:p>
          <w:p w14:paraId="7D7F57EC" w14:textId="3E4512C1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evolusi lantai lautan.</w:t>
            </w:r>
          </w:p>
        </w:tc>
        <w:tc>
          <w:tcPr>
            <w:tcW w:w="3969" w:type="dxa"/>
          </w:tcPr>
          <w:p w14:paraId="195CF199" w14:textId="41856AED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6F4F0B73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5775A0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54826BC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2C02C933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ED674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9F8F5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49FAB0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2D76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88BB2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0594E4F" w14:textId="7AED484E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>8.2 Pemetaan lantai lautan</w:t>
            </w:r>
          </w:p>
        </w:tc>
        <w:tc>
          <w:tcPr>
            <w:tcW w:w="4820" w:type="dxa"/>
          </w:tcPr>
          <w:p w14:paraId="7BFBE280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8.2.1 Menerangkan bagaimana pemetaan lantai lautan dilakukan.</w:t>
            </w:r>
          </w:p>
          <w:p w14:paraId="092D469C" w14:textId="77777777" w:rsidR="00C97162" w:rsidRPr="00AF7DC3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lastRenderedPageBreak/>
              <w:t>8.2.2 Berkomunikasi mengenai kepentingan pemetaan lantai</w:t>
            </w:r>
          </w:p>
          <w:p w14:paraId="4D1DF8AD" w14:textId="28FA76C3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lautan.</w:t>
            </w:r>
          </w:p>
        </w:tc>
        <w:tc>
          <w:tcPr>
            <w:tcW w:w="3969" w:type="dxa"/>
          </w:tcPr>
          <w:p w14:paraId="11D9E5BC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563A63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AE0161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D77DF52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BF3B0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79CF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5E408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EFBF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17DC878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67D882C" w14:textId="2BAAD123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8.3 Sifat fizik air laut</w:t>
            </w:r>
          </w:p>
        </w:tc>
        <w:tc>
          <w:tcPr>
            <w:tcW w:w="4820" w:type="dxa"/>
          </w:tcPr>
          <w:p w14:paraId="5325EB54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8.3.1 Menentukan sifat fizik air laut.</w:t>
            </w:r>
          </w:p>
          <w:p w14:paraId="70C1D785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.3.2 Memerihalkan profil suhu air laut.</w:t>
            </w:r>
          </w:p>
          <w:p w14:paraId="5775F9A2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8.3.3 Memerihalkan faktor yang mempengaruhi saliniti air laut.</w:t>
            </w:r>
          </w:p>
          <w:p w14:paraId="63F6A07A" w14:textId="77777777" w:rsidR="00C97162" w:rsidRPr="00AF7DC3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8.3.4 Menghubungkaitkan kesan transparensi air laut dengan</w:t>
            </w:r>
          </w:p>
          <w:p w14:paraId="0777665A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taburan organisma akuatik.</w:t>
            </w:r>
          </w:p>
          <w:p w14:paraId="0A9E521B" w14:textId="77777777" w:rsidR="00C97162" w:rsidRPr="00AF7DC3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8.3.5 Menjelaskan kesan perbezaan tekanan dan ketumpatan air laut</w:t>
            </w:r>
          </w:p>
          <w:p w14:paraId="78DDE0F0" w14:textId="76C08D41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terhadap organism akuatik.</w:t>
            </w:r>
          </w:p>
        </w:tc>
        <w:tc>
          <w:tcPr>
            <w:tcW w:w="3969" w:type="dxa"/>
          </w:tcPr>
          <w:p w14:paraId="730B5909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8B36EB0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755360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E0C7480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</w:p>
          <w:p w14:paraId="7EDE182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529A1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D53A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AFAAA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19E5B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3812FFB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1AB3F0A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8.4 Biologi laut</w:t>
            </w:r>
          </w:p>
          <w:p w14:paraId="419E1B81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91F888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F85CFD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61418C0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063221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BDCE31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9BFC19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F03EC6" w14:textId="2B23442B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8.5 Edaran air laut</w:t>
            </w:r>
          </w:p>
        </w:tc>
        <w:tc>
          <w:tcPr>
            <w:tcW w:w="4820" w:type="dxa"/>
          </w:tcPr>
          <w:p w14:paraId="02FAED7B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8.4.1 Menjelaskan dengan contoh bagaimana organism laut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F7DC3">
              <w:rPr>
                <w:b/>
                <w:bCs/>
                <w:color w:val="000000" w:themeColor="text1"/>
              </w:rPr>
              <w:t>dikelaskan.</w:t>
            </w:r>
          </w:p>
          <w:p w14:paraId="6F754293" w14:textId="77777777" w:rsidR="00C97162" w:rsidRPr="00AF7DC3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8.4.2 Berkomunikasi mengenai interaksi dinamik dalam ekosistem terumbu</w:t>
            </w:r>
          </w:p>
          <w:p w14:paraId="0087F8C5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karang.</w:t>
            </w:r>
          </w:p>
          <w:p w14:paraId="7B5F4F3E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26FE7C7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1B6BAC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8FE9008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8.5.1 Berkomunikasi mengenai bentuk edaran air laut.</w:t>
            </w:r>
          </w:p>
          <w:p w14:paraId="18E867FD" w14:textId="77777777" w:rsidR="00C97162" w:rsidRPr="00AF7DC3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8.5.2 Mewajarkan fenomena ‘upwelling’ yang mempengaruhi taburan</w:t>
            </w:r>
          </w:p>
          <w:p w14:paraId="1EA51F8D" w14:textId="26EA09A9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organisma akuatik.</w:t>
            </w:r>
          </w:p>
        </w:tc>
        <w:tc>
          <w:tcPr>
            <w:tcW w:w="3969" w:type="dxa"/>
          </w:tcPr>
          <w:p w14:paraId="3FB83419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3C64344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94E7EB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291FAB7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BF7E0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712B7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D149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C1D6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0EAF4595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7B816D6F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 Sumber laut</w:t>
            </w:r>
          </w:p>
        </w:tc>
        <w:tc>
          <w:tcPr>
            <w:tcW w:w="4820" w:type="dxa"/>
          </w:tcPr>
          <w:p w14:paraId="2F5041BF" w14:textId="77777777" w:rsidR="00C97162" w:rsidRPr="00AF7DC3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8.6.1 Mengenal pasti jenis makanan yang diperoleh daripada</w:t>
            </w:r>
          </w:p>
          <w:p w14:paraId="34F71122" w14:textId="77777777" w:rsidR="00C97162" w:rsidRPr="00AF7DC3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persekitaran laut.</w:t>
            </w:r>
          </w:p>
          <w:p w14:paraId="1F2785B0" w14:textId="0559098A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F7DC3">
              <w:rPr>
                <w:b/>
                <w:bCs/>
                <w:color w:val="000000" w:themeColor="text1"/>
              </w:rPr>
              <w:t>Mengenal pasti faktor yang mempengaruhi kebergantungan sesebuah negara kepada laut untuk sumber makanan.</w:t>
            </w:r>
          </w:p>
        </w:tc>
        <w:tc>
          <w:tcPr>
            <w:tcW w:w="3969" w:type="dxa"/>
          </w:tcPr>
          <w:p w14:paraId="4A406743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5D97C78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70E0DF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6F866F" w14:textId="77777777" w:rsidR="00C97162" w:rsidRPr="00BB42FB" w:rsidRDefault="00C97162" w:rsidP="00C97162">
            <w:pPr>
              <w:jc w:val="center"/>
              <w:rPr>
                <w:color w:val="000000" w:themeColor="text1"/>
                <w:u w:val="single"/>
              </w:rPr>
            </w:pPr>
          </w:p>
          <w:p w14:paraId="20850560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2BFE6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CC918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F80AD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C58EE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208B8A5F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093E960" w14:textId="35C7713C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41DF1EC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8.6.3 Menerangkan dengan contoh kepentingan ekonomi hasil dari laut dan isu yang berkaitan.</w:t>
            </w:r>
          </w:p>
          <w:p w14:paraId="2BD6B1C5" w14:textId="77777777" w:rsidR="00C97162" w:rsidRPr="00AF7DC3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8.6.4 Mewajarkan peranan akuakultur dalam memenuhi permintaan</w:t>
            </w:r>
          </w:p>
          <w:p w14:paraId="556CE742" w14:textId="666E8D88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terhadap keperluan makanan laut dunia.</w:t>
            </w:r>
          </w:p>
        </w:tc>
        <w:tc>
          <w:tcPr>
            <w:tcW w:w="3969" w:type="dxa"/>
          </w:tcPr>
          <w:p w14:paraId="4DF0B195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6DEDCFBD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0762B2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8622466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781B3FCF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6BD17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FF0BC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D35E12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CC974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1E32E498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94F1F2" w14:textId="03972E1B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8.7 Isu dan cabaran berkaitan lautan</w:t>
            </w:r>
          </w:p>
        </w:tc>
        <w:tc>
          <w:tcPr>
            <w:tcW w:w="4820" w:type="dxa"/>
          </w:tcPr>
          <w:p w14:paraId="59D0798E" w14:textId="77777777" w:rsidR="00C97162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8.7.1 Berkomunikasi mengenai isu berkaitan ekosistem marin.</w:t>
            </w:r>
          </w:p>
          <w:p w14:paraId="2DD41BD2" w14:textId="77777777" w:rsidR="00C97162" w:rsidRPr="00AF7DC3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8.7.2 Mereka cipta produk untuk menyelesaikan masalah/isu</w:t>
            </w:r>
          </w:p>
          <w:p w14:paraId="4E12B41E" w14:textId="3D3C1BF5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berkaitan lautan.</w:t>
            </w:r>
          </w:p>
        </w:tc>
        <w:tc>
          <w:tcPr>
            <w:tcW w:w="3969" w:type="dxa"/>
          </w:tcPr>
          <w:p w14:paraId="3E94CF9F" w14:textId="6D3E3FB8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779D7DD3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595D28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1577E4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549547B5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ECCEA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FFB9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228D9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DCDB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353C4D8D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D6E8676" w14:textId="5DA6B558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6096995" w14:textId="77777777" w:rsidR="00C97162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8.7.3 Memerihalkan kerjaya dalam oseanologi.</w:t>
            </w:r>
          </w:p>
          <w:p w14:paraId="72246253" w14:textId="77777777" w:rsidR="00C97162" w:rsidRPr="00AF7DC3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8.7.4 Meramal dan menganalogikan situasi hipotetikal apabila manusia</w:t>
            </w:r>
          </w:p>
          <w:p w14:paraId="442950DB" w14:textId="78DD0B40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boleh hidup dalam lautan</w:t>
            </w:r>
          </w:p>
        </w:tc>
        <w:tc>
          <w:tcPr>
            <w:tcW w:w="3969" w:type="dxa"/>
          </w:tcPr>
          <w:p w14:paraId="000FC24C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EE6026A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EABDB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07C6766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F97990E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7A898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6BA875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A772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674BAA1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D6274F6" w14:textId="0B1A1744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52DC555" w14:textId="292BA9B4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7F7F7B1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253DB01A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2A0D87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655BF46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97A1FF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2E64A3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7B97A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F34540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4907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233615B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7A0F038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2C8078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3A493331" w14:textId="77777777" w:rsidR="00C97162" w:rsidRPr="00D638FF" w:rsidRDefault="00C97162" w:rsidP="00C9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97162" w:rsidRPr="00D638FF" w14:paraId="110C493E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176531" w14:textId="77777777" w:rsidR="00C97162" w:rsidRPr="00BB42FB" w:rsidRDefault="00C97162" w:rsidP="00C9716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F9216F1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  <w:p w14:paraId="6286E50E" w14:textId="77777777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0E2B31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BE039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5DA6D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C95AD7" w14:textId="77777777" w:rsidR="00C97162" w:rsidRDefault="00C97162" w:rsidP="00C9716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6C011F53" w:rsidR="00C97162" w:rsidRPr="00D638FF" w:rsidRDefault="00C97162" w:rsidP="00C971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F9C721A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FD23FB0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FE220AD" w14:textId="77777777" w:rsidR="00C97162" w:rsidRPr="00D638FF" w:rsidRDefault="00C97162" w:rsidP="00C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D8657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C1EC6"/>
    <w:rsid w:val="000F413F"/>
    <w:rsid w:val="00120460"/>
    <w:rsid w:val="0012738F"/>
    <w:rsid w:val="001F0916"/>
    <w:rsid w:val="00220161"/>
    <w:rsid w:val="00261C9F"/>
    <w:rsid w:val="002845A3"/>
    <w:rsid w:val="002B529C"/>
    <w:rsid w:val="002E1096"/>
    <w:rsid w:val="003132EF"/>
    <w:rsid w:val="00314C3E"/>
    <w:rsid w:val="00336853"/>
    <w:rsid w:val="00383CC5"/>
    <w:rsid w:val="00396859"/>
    <w:rsid w:val="00457FC2"/>
    <w:rsid w:val="004F7936"/>
    <w:rsid w:val="005125C3"/>
    <w:rsid w:val="00591824"/>
    <w:rsid w:val="00754E6B"/>
    <w:rsid w:val="007F7462"/>
    <w:rsid w:val="00825001"/>
    <w:rsid w:val="0096181E"/>
    <w:rsid w:val="00A171D5"/>
    <w:rsid w:val="00A66704"/>
    <w:rsid w:val="00AA7321"/>
    <w:rsid w:val="00AF7DC3"/>
    <w:rsid w:val="00B22D5E"/>
    <w:rsid w:val="00B370F4"/>
    <w:rsid w:val="00B379AD"/>
    <w:rsid w:val="00C33B06"/>
    <w:rsid w:val="00C97162"/>
    <w:rsid w:val="00CB24B1"/>
    <w:rsid w:val="00CE3BAC"/>
    <w:rsid w:val="00CF4686"/>
    <w:rsid w:val="00D638FF"/>
    <w:rsid w:val="00D8657F"/>
    <w:rsid w:val="00DC6073"/>
    <w:rsid w:val="00E30B82"/>
    <w:rsid w:val="00E56400"/>
    <w:rsid w:val="00E84E88"/>
    <w:rsid w:val="00EE2A91"/>
    <w:rsid w:val="00F005C8"/>
    <w:rsid w:val="00F035D2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2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2020-12-20T17:49:00Z</dcterms:created>
  <dcterms:modified xsi:type="dcterms:W3CDTF">2025-11-29T16:17:00Z</dcterms:modified>
</cp:coreProperties>
</file>