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57" w:type="dxa"/>
        <w:tblInd w:w="-35" w:type="dxa"/>
        <w:tblLook w:val="0004A0" w:firstRow="1" w:lastRow="0" w:firstColumn="1" w:lastColumn="0" w:noHBand="0" w:noVBand="1"/>
        <w:tblLayout w:type="fixed"/>
      </w:tblPr>
      <w:tblGrid>
        <w:gridCol w:w="1136"/>
        <w:gridCol w:w="1133"/>
        <w:gridCol w:w="709"/>
        <w:gridCol w:w="709"/>
        <w:gridCol w:w="567"/>
        <w:gridCol w:w="284"/>
        <w:gridCol w:w="425"/>
        <w:gridCol w:w="283"/>
        <w:gridCol w:w="453"/>
        <w:gridCol w:w="284"/>
        <w:gridCol w:w="1106"/>
        <w:gridCol w:w="2268"/>
      </w:tblGrid>
      <w:tr>
        <w:trPr>
          <w:trHeight w:hRule="atleast" w:val="283"/>
        </w:trPr>
        <w:tc>
          <w:tcPr>
            <w:tcW w:type="dxa" w:w="9357"/>
            <w:vAlign w:val="center"/>
            <w:gridSpan w:val="1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RANCANGAN PENGAJARAN HARIAN | 2018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MINGGU</w:t>
            </w:r>
          </w:p>
        </w:tc>
        <w:tc>
          <w:tcPr>
            <w:tcW w:type="dxa" w:w="1133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HARI</w:t>
            </w:r>
          </w:p>
        </w:tc>
        <w:tc>
          <w:tcPr>
            <w:tcW w:type="dxa" w:w="1418"/>
            <w:vAlign w:val="center"/>
            <w:gridSpan w:val="2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TARIKH</w:t>
            </w:r>
          </w:p>
        </w:tc>
        <w:tc>
          <w:tcPr>
            <w:tcW w:type="dxa" w:w="1276"/>
            <w:vAlign w:val="center"/>
            <w:gridSpan w:val="3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TAHUN</w:t>
            </w:r>
          </w:p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MASA</w:t>
            </w:r>
          </w:p>
        </w:tc>
        <w:tc>
          <w:tcPr>
            <w:tcW w:type="dxa" w:w="2268"/>
            <w:vAlign w:val="center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MATAPELAJARAN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9</w:t>
            </w:r>
          </w:p>
        </w:tc>
        <w:tc>
          <w:tcPr>
            <w:tcW w:type="dxa" w:w="1133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Isnin</w:t>
            </w:r>
          </w:p>
        </w:tc>
        <w:tc>
          <w:tcPr>
            <w:tcW w:type="dxa" w:w="1418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26/2/2018</w:t>
            </w:r>
          </w:p>
        </w:tc>
        <w:tc>
          <w:tcPr>
            <w:tcW w:type="dxa" w:w="1276"/>
            <w:vAlign w:val="center"/>
            <w:gridSpan w:val="3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736"/>
            <w:vAlign w:val="center"/>
            <w:gridSpan w:val="2"/>
            <w:tcBorders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1045</w:t>
            </w:r>
          </w:p>
        </w:tc>
        <w:tc>
          <w:tcPr>
            <w:tcW w:type="dxa" w:w="284"/>
            <w:vAlign w:val="center"/>
            <w:tcBorders>
              <w:left w:val="nil"/>
              <w:bottom w:val="single" w:sz="4" w:space="0" w:color="000000"/>
              <w:right w:val="nil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-</w:t>
            </w:r>
          </w:p>
        </w:tc>
        <w:tc>
          <w:tcPr>
            <w:tcW w:type="dxa" w:w="1106"/>
            <w:vAlign w:val="center"/>
            <w:tcBorders>
              <w:left w:val="nil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1145</w:t>
            </w:r>
          </w:p>
        </w:tc>
        <w:tc>
          <w:tcPr>
            <w:tcW w:type="dxa" w:w="2268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Reka Bentuk dan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Teknologi</w:t>
            </w:r>
          </w:p>
        </w:tc>
      </w:tr>
      <w:tr>
        <w:trPr>
          <w:trHeight w:hRule="atleast" w:val="283"/>
        </w:trPr>
        <w:tc>
          <w:tcPr>
            <w:tcW w:type="dxa" w:w="1136"/>
            <w:vAlign w:val="center"/>
            <w:vMerge/>
            <w:shd w:val="clear" w:color="000000"/>
          </w:tcPr>
          <w:p/>
        </w:tc>
        <w:tc>
          <w:tcPr>
            <w:tcW w:type="dxa" w:w="1133"/>
            <w:vAlign w:val="center"/>
            <w:vMerge/>
            <w:shd w:val="clear" w:color="000000"/>
          </w:tcPr>
          <w:p/>
        </w:tc>
        <w:tc>
          <w:tcPr>
            <w:tcW w:type="dxa" w:w="1418"/>
            <w:vAlign w:val="center"/>
            <w:gridSpan w:val="2"/>
            <w:vMerge/>
            <w:shd w:val="clear" w:color="000000"/>
          </w:tcPr>
          <w:p/>
        </w:tc>
        <w:tc>
          <w:tcPr>
            <w:tcW w:type="dxa" w:w="1276"/>
            <w:vAlign w:val="center"/>
            <w:gridSpan w:val="3"/>
            <w:vMerge/>
            <w:shd w:val="clear" w:color="000000"/>
          </w:tcPr>
          <w:p/>
        </w:tc>
        <w:tc>
          <w:tcPr>
            <w:tcW w:type="dxa" w:w="2126"/>
            <w:vAlign w:val="center"/>
            <w:gridSpan w:val="4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60 minit</w:t>
            </w:r>
          </w:p>
        </w:tc>
        <w:tc>
          <w:tcPr>
            <w:tcW w:type="dxa" w:w="2268"/>
            <w:vAlign w:val="center"/>
            <w:vMerge/>
            <w:shd w:val="clear" w:color="000000"/>
          </w:tcPr>
          <w:p/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sz w:val="20"/>
              </w:rPr>
              <w:drawing>
                <wp:inline distT="0" distB="0" distL="0" distR="0">
                  <wp:extent cx="643890" cy="627380"/>
                  <wp:effectExtent l="0" t="0" r="0" b="6985"/>
                  <wp:docPr id="10" name="Picture 16" descr="C:\Users\user\Desktop\rbt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28015"/>
                          </a:xfrm>
                          <a:prstGeom prst="rect"/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69"/>
            <w:vAlign w:val="center"/>
            <w:gridSpan w:val="4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BIDANG</w:t>
            </w:r>
          </w:p>
        </w:tc>
        <w:tc>
          <w:tcPr>
            <w:tcW w:type="dxa" w:w="4819"/>
            <w:vAlign w:val="center"/>
            <w:gridSpan w:val="6"/>
            <w:shd w:val="pct10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TAJUK / UNIT</w:t>
            </w:r>
          </w:p>
        </w:tc>
      </w:tr>
      <w:tr>
        <w:trPr>
          <w:trHeight w:hRule="atleast" w:val="461"/>
        </w:trPr>
        <w:tc>
          <w:tcPr>
            <w:tcW w:type="dxa" w:w="2269"/>
            <w:vAlign w:val="center"/>
            <w:gridSpan w:val="2"/>
            <w:vMerge/>
            <w:shd w:val="clear" w:color="000000"/>
          </w:tcPr>
          <w:p/>
        </w:tc>
        <w:tc>
          <w:tcPr>
            <w:tcW w:type="dxa" w:w="226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Teknikal</w:t>
            </w:r>
          </w:p>
        </w:tc>
        <w:tc>
          <w:tcPr>
            <w:tcW w:type="dxa" w:w="4819"/>
            <w:vAlign w:val="center"/>
            <w:gridSpan w:val="6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3.0 Reka Bentuk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KANDUNGAN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pStyle w:val="PO5"/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3.1 Mereka bentuk projek eksperimental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STANDARD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Calibri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Calibri" w:eastAsia="Calibri" w:hAnsi="Calibri" w:hint="default"/>
              </w:rPr>
              <w:t xml:space="preserve">3.1.5, 3.1.6</w:t>
            </w:r>
          </w:p>
        </w:tc>
      </w:tr>
      <w:tr>
        <w:trPr>
          <w:trHeight w:hRule="atleast" w:val="1166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OBJEKTIF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PEMBELAJARAN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Pada akhir PdPC murid akan dapat :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Mengenal pasti jenis alatan dan bahan yang digunakan.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Membina projek eksperimental dengan menggunakan alatan dan bahan yang telah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>disenaraikan.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Membuat pengujian pada projek eksperimental yang telah dihasilkan.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Membuat penambahbaikan projek.</w:t>
            </w:r>
          </w:p>
        </w:tc>
      </w:tr>
      <w:tr>
        <w:trPr>
          <w:trHeight w:hRule="atleast" w:val="2257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AKTIVITI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PDPC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1. Guru membuat imbasan semula mengenai lakaran pilihan yang telah dipilih murid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pada pengajaran dan pembelajaran yang lalu.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2. Murid menyenaraikan peralatan dan bahan yang sesuai dengan lakaran yang telah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dipilih untuk menghasilkan projek eksperimental.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3. Murid menyediakan bahan dan peralatan yang akan digunakan dengan bimbingan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>guru.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4. Murid membina dan menguji projek eksperimental dengan bantuan dan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pemantauan guru.(PAK21)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5. Murid menganalisis daripada ujian yang dijalankan dan melakukan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penambahbaikan jika perlu.(KBAT)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200"/>
              <w:contextualSpacing w:val="1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6. Murid membuat rumusan tentang aktiviti yang telah dijalankan.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AKTIVITI PAK-21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color w:val="000000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Eksperimen (Pengujian projek)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BBB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Alatan tangan, Bahan projek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bottom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KBAT</w:t>
            </w:r>
          </w:p>
        </w:tc>
        <w:tc>
          <w:tcPr>
            <w:tcW w:type="dxa" w:w="7088"/>
            <w:vAlign w:val="center"/>
            <w:gridSpan w:val="10"/>
            <w:tcBorders>
              <w:bottom w:val="single" w:sz="4" w:space="0" w:color="000000"/>
            </w:tcBorders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62" w:type="dxa"/>
              <w:tblLook w:val="0004A0" w:firstRow="1" w:lastRow="0" w:firstColumn="1" w:lastColumn="0" w:noHBand="0" w:noVBand="1"/>
              <w:tblLayout w:type="fixed"/>
            </w:tblPr>
            <w:tblGrid>
              <w:gridCol w:w="1654"/>
              <w:gridCol w:w="390"/>
              <w:gridCol w:w="1654"/>
              <w:gridCol w:w="265"/>
              <w:gridCol w:w="1016"/>
              <w:gridCol w:w="390"/>
              <w:gridCol w:w="1228"/>
              <w:gridCol w:w="265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type="dxa" w:w="1654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Mengaplikasi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654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Menganalisis</w:t>
                  </w:r>
                </w:p>
              </w:tc>
              <w:tc>
                <w:tcPr>
                  <w:tcW w:type="dxa" w:w="26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  <w:tc>
                <w:tcPr>
                  <w:tcW w:type="dxa" w:w="101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Menilai</w:t>
                  </w:r>
                </w:p>
              </w:tc>
              <w:tc>
                <w:tcPr>
                  <w:tcW w:type="dxa" w:w="39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2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Mencipta</w:t>
                  </w:r>
                </w:p>
              </w:tc>
              <w:tc>
                <w:tcPr>
                  <w:tcW w:type="dxa" w:w="265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>√</w:t>
                  </w: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ELEMEN MERENTAS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KURIKULUM</w:t>
            </w:r>
          </w:p>
        </w:tc>
        <w:tc>
          <w:tcPr>
            <w:tcW w:type="dxa" w:w="1985"/>
            <w:vAlign w:val="center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NILAI MURNI</w:t>
            </w:r>
          </w:p>
        </w:tc>
        <w:tc>
          <w:tcPr>
            <w:tcW w:type="dxa" w:w="5103"/>
            <w:vAlign w:val="center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Berhati-hati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 w:themeFill="background1" w:themeFillShade="F2"/>
          </w:tcPr>
          <w:p/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KEUSAHAWANAN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EK4 - Membina projek eksperimental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</w:p>
        </w:tc>
        <w:tc>
          <w:tcPr>
            <w:tcW w:type="dxa" w:w="1985"/>
            <w:vAlign w:val="center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KREATIVITI</w:t>
            </w:r>
          </w:p>
        </w:tc>
        <w:tc>
          <w:tcPr>
            <w:tcW w:type="dxa" w:w="5103"/>
            <w:vAlign w:val="center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Kreatif dan inovasi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tcBorders>
              <w:top w:val="single" w:sz="4" w:space="0" w:color="000000"/>
            </w:tcBorders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PETA PEMIKIRAN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I-THINK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tbl>
            <w:tblPr>
              <w:tblStyle w:val="PO37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8" w:type="dxa"/>
                <w:top w:w="0" w:type="dxa"/>
                <w:right w:w="108" w:type="dxa"/>
                <w:bottom w:w="0" w:type="dxa"/>
              </w:tblCellMar>
              <w:tblW w:w="6859" w:type="dxa"/>
              <w:tblLook w:val="0004A0" w:firstRow="1" w:lastRow="0" w:firstColumn="1" w:lastColumn="0" w:noHBand="0" w:noVBand="1"/>
              <w:tblLayout w:type="fixed"/>
            </w:tblPr>
            <w:tblGrid>
              <w:gridCol w:w="1422"/>
              <w:gridCol w:w="236"/>
              <w:gridCol w:w="1289"/>
              <w:gridCol w:w="236"/>
              <w:gridCol w:w="1125"/>
              <w:gridCol w:w="236"/>
              <w:gridCol w:w="2079"/>
              <w:gridCol w:w="236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bulatan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   </w:t>
                  </w:r>
                </w:p>
              </w:tc>
              <w:tc>
                <w:tcPr>
                  <w:tcW w:type="dxa" w:w="128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pokok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</w:t>
                  </w:r>
                </w:p>
              </w:tc>
              <w:tc>
                <w:tcPr>
                  <w:tcW w:type="dxa" w:w="2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buih berganda</w:t>
                  </w:r>
                </w:p>
              </w:tc>
              <w:tc>
                <w:tcPr>
                  <w:tcW w:type="dxa" w:w="236"/>
      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atleast" w:val="426"/>
              </w:trPr>
              <w:tc>
                <w:tcPr>
                  <w:tcW w:type="dxa" w:w="1422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dakap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28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titi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1125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  <w:tc>
                <w:tcPr>
                  <w:tcW w:type="dxa" w:w="207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  <w:r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  <w:t xml:space="preserve">Peta pelbagai alir</w:t>
                  </w:r>
                </w:p>
              </w:tc>
              <w:tc>
                <w:tcPr>
                  <w:tcW w:type="dxa" w:w="236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76" w:before="60" w:after="60"/>
                    <w:ind w:right="0" w:firstLine="0"/>
                    <w:tabs>
                      <w:tab w:val="left" w:pos="6945"/>
                    </w:tabs>
                    <w:rPr>
                      <w:position w:val="0"/>
                      <w:sz w:val="20"/>
                      <w:szCs w:val="20"/>
                      <w:rFonts w:ascii="Times New Roman" w:eastAsia="Times New Roman" w:hAnsi="Times New Roman" w:hint="default"/>
                    </w:rPr>
                  </w:pPr>
                </w:p>
              </w:tc>
            </w:tr>
          </w:tbl>
          <w:p>
            <w:pPr/>
          </w:p>
          <w:p>
            <w:pPr>
              <w:numPr>
                <w:ilvl w:val="0"/>
                <w:numId w:val="0"/>
              </w:numPr>
              <w:jc w:val="left"/>
              <w:spacing w:lineRule="auto" w:line="200" w:before="0" w:after="0"/>
              <w:ind w:right="0" w:firstLine="0"/>
              <w:rPr>
                <w:position w:val="0"/>
                <w:sz w:val="20"/>
                <w:szCs w:val="20"/>
                <w:rFonts w:ascii="NanumGothic" w:eastAsia="NanumGothic" w:hAnsi="NanumGothic" w:hint="default"/>
              </w:rPr>
              <w:wordWrap w:val="off"/>
            </w:pPr>
          </w:p>
        </w:tc>
      </w:tr>
      <w:tr>
        <w:trPr/>
        <w:tc>
          <w:tcPr>
            <w:tcW w:type="dxa" w:w="2269"/>
            <w:vAlign w:val="center"/>
            <w:gridSpan w:val="2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TAHAP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PENGUASAAN (PBS)</w:t>
            </w:r>
          </w:p>
        </w:tc>
        <w:tc>
          <w:tcPr>
            <w:tcW w:type="dxa" w:w="7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4</w:t>
            </w:r>
          </w:p>
        </w:tc>
        <w:tc>
          <w:tcPr>
            <w:tcW w:type="dxa" w:w="2268"/>
            <w:vAlign w:val="center"/>
            <w:gridSpan w:val="5"/>
            <w:shd w:val="clear" w:color="000000" w:fill="EEECE1" w:themeFill="background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PENTAKSIRAN </w:t>
            </w: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>/PENILAIAN</w:t>
            </w:r>
          </w:p>
        </w:tc>
        <w:tc>
          <w:tcPr>
            <w:tcW w:type="dxa" w:w="41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Hasil kerja murid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 w:val="restart"/>
            <w:shd w:val="clear" w:color="000000" w:fill="F2F2F2" w:themeFill="background1" w:themeFillShade="F2"/>
          </w:tcPr>
          <w:p>
            <w:pPr>
              <w:numPr>
                <w:ilvl w:val="0"/>
                <w:numId w:val="0"/>
              </w:numPr>
              <w:jc w:val="center"/>
              <w:spacing w:lineRule="auto" w:line="276" w:before="60" w:after="60"/>
              <w:ind w:right="0" w:firstLine="0"/>
              <w:tabs>
                <w:tab w:val="left" w:pos="6945"/>
              </w:tabs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b w:val="1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REFLEKSI / IMPAK</w:t>
            </w:r>
          </w:p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60" w:after="60"/>
              <w:ind w:right="0" w:firstLine="0"/>
              <w:tabs>
                <w:tab w:val="left" w:pos="6945"/>
              </w:tabs>
              <w:rPr>
                <w:color w:val="366091" w:themeColor="accent1" w:themeShade="BF"/>
                <w:position w:val="0"/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t xml:space="preserve">KEHADIRAN :        / </w:t>
            </w:r>
          </w:p>
        </w:tc>
      </w:tr>
      <w:tr>
        <w:trPr>
          <w:trHeight w:hRule="atleast" w:val="283"/>
        </w:trPr>
        <w:tc>
          <w:tcPr>
            <w:tcW w:type="dxa" w:w="2269"/>
            <w:vAlign w:val="center"/>
            <w:gridSpan w:val="2"/>
            <w:vMerge/>
            <w:shd w:val="clear" w:color="000000" w:fill="F2F2F2" w:themeFill="background1" w:themeFillShade="F2"/>
          </w:tcPr>
          <w:p/>
        </w:tc>
        <w:tc>
          <w:tcPr>
            <w:tcW w:type="dxa" w:w="7088"/>
            <w:vAlign w:val="center"/>
            <w:gridSpan w:val="10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dapat mencapai objektif yang ditetapkan.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76" w:before="0" w:after="0"/>
              <w:ind w:right="0" w:firstLine="0"/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</w:pP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______ murid yang tidak mencapai objektif diberi bimbingan.                                                                                                   </w:t>
            </w:r>
            <w:r>
              <w:rPr>
                <w:position w:val="0"/>
                <w:sz w:val="20"/>
                <w:szCs w:val="20"/>
                <w:rFonts w:ascii="Times New Roman" w:eastAsia="Calibri" w:hAnsi="Calibri" w:hint="default"/>
              </w:rPr>
              <w:t xml:space="preserve">PdP ditunda kerana_____________________________________________________    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</w:p>
    <w:sectPr>
      <w:pgSz w:w="11906" w:h="16838"/>
      <w:pgMar w:top="1134" w:left="1440" w:bottom="1134" w:right="1440" w:header="709" w:footer="709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02A819D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361DB44F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character">
    <w:name w:val="Placeholder Text"/>
    <w:basedOn w:val="PO2"/>
    <w:uiPriority w:val="151"/>
    <w:semiHidden/>
    <w:rPr>
      <w:color w:val="808080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Header Char"/>
    <w:basedOn w:val="PO2"/>
    <w:link w:val="PO154"/>
    <w:uiPriority w:val="155"/>
    <w:rPr>
      <w:rFonts w:ascii="Times New Roman" w:eastAsia="Times New Roman" w:hAnsi="Times New Roman"/>
      <w:shd w:val="clear"/>
      <w:sz w:val="24"/>
      <w:szCs w:val="24"/>
      <w:w w:val="100"/>
    </w:rPr>
  </w:style>
  <w:style w:styleId="PO156" w:type="paragraph">
    <w:name w:val="footer"/>
    <w:basedOn w:val="PO1"/>
    <w:link w:val="PO157"/>
    <w:uiPriority w:val="156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7" w:type="character">
    <w:name w:val="Footer Char"/>
    <w:basedOn w:val="PO2"/>
    <w:link w:val="PO156"/>
    <w:uiPriority w:val="157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8" w:type="table">
    <w:name w:val="Table Grid1"/>
    <w:basedOn w:val="PO3"/>
    <w:next w:val="PO37"/>
    <w:uiPriority w:val="15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2055</Characters>
  <CharactersWithSpaces>0</CharactersWithSpaces>
  <Company>Hewlett-Packard</Company>
  <DocSecurity>0</DocSecurity>
  <HyperlinksChanged>false</HyperlinksChanged>
  <Lines>14</Lines>
  <LinksUpToDate>false</LinksUpToDate>
  <Pages>1</Pages>
  <Paragraphs>4</Paragraphs>
  <Words>307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Rena</dc:creator>
  <cp:lastModifiedBy>Polaris Office</cp:lastModifiedBy>
  <dcterms:modified xsi:type="dcterms:W3CDTF">2017-11-20T12:44:00Z</dcterms:modified>
</cp:coreProperties>
</file>