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rPr>
          <w:rFonts w:ascii="Arial" w:hAnsi="Arial"/>
          <w:b/>
          <w:sz w:val="24"/>
          <w:szCs w:val="24"/>
          <w:lang w:val="en-MY"/>
        </w:rPr>
      </w:pPr>
      <w:r>
        <w:rPr>
          <w:rFonts w:ascii="Arial" w:hAnsi="Arial"/>
          <w:b/>
          <w:sz w:val="24"/>
          <w:szCs w:val="24"/>
          <w:lang w:val="en-MY"/>
        </w:rPr>
        <w:drawing>
          <wp:anchor distT="0" distB="0" distL="114300" distR="114300" simplePos="0" relativeHeight="251662336" behindDoc="0" locked="0" layoutInCell="1" allowOverlap="1">
            <wp:simplePos x="0" y="0"/>
            <wp:positionH relativeFrom="column">
              <wp:posOffset>95250</wp:posOffset>
            </wp:positionH>
            <wp:positionV relativeFrom="paragraph">
              <wp:posOffset>132715</wp:posOffset>
            </wp:positionV>
            <wp:extent cx="8879840" cy="6660515"/>
            <wp:effectExtent l="0" t="0" r="16510" b="6985"/>
            <wp:wrapNone/>
            <wp:docPr id="3" name="Picture 3" descr="bahan sumberpendid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han sumberpendidikan"/>
                    <pic:cNvPicPr>
                      <a:picLocks noChangeAspect="1"/>
                    </pic:cNvPicPr>
                  </pic:nvPicPr>
                  <pic:blipFill>
                    <a:blip r:embed="rId5"/>
                    <a:stretch>
                      <a:fillRect/>
                    </a:stretch>
                  </pic:blipFill>
                  <pic:spPr>
                    <a:xfrm>
                      <a:off x="0" y="0"/>
                      <a:ext cx="8879840" cy="6660515"/>
                    </a:xfrm>
                    <a:prstGeom prst="rect">
                      <a:avLst/>
                    </a:prstGeom>
                  </pic:spPr>
                </pic:pic>
              </a:graphicData>
            </a:graphic>
          </wp:anchor>
        </w:drawing>
      </w:r>
    </w:p>
    <w:p>
      <w:pPr>
        <w:spacing w:after="0" w:line="240" w:lineRule="auto"/>
        <w:contextualSpacing/>
        <w:rPr>
          <w:rFonts w:ascii="Arial" w:hAnsi="Arial"/>
          <w:b/>
          <w:sz w:val="24"/>
          <w:szCs w:val="24"/>
          <w:lang w:val="en-MY"/>
        </w:rPr>
      </w:pPr>
    </w:p>
    <w:p>
      <w:pPr>
        <w:spacing w:after="0" w:line="240" w:lineRule="auto"/>
        <w:contextualSpacing/>
        <w:rPr>
          <w:rFonts w:ascii="Arial" w:hAnsi="Arial"/>
          <w:b/>
          <w:sz w:val="24"/>
          <w:szCs w:val="24"/>
          <w:lang w:val="en-MY"/>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b/>
          <w:sz w:val="24"/>
          <w:szCs w:val="24"/>
        </w:rPr>
      </w:pPr>
    </w:p>
    <w:p>
      <w:pPr>
        <w:spacing w:after="0" w:line="240" w:lineRule="auto"/>
        <w:contextualSpacing/>
        <w:jc w:val="center"/>
        <w:rPr>
          <w:rFonts w:ascii="Arial" w:hAnsi="Arial" w:eastAsia="Calibri"/>
          <w:sz w:val="24"/>
          <w:szCs w:val="24"/>
          <w:lang w:eastAsia="en-US"/>
        </w:rPr>
      </w:pPr>
    </w:p>
    <w:p>
      <w:pPr>
        <w:spacing w:after="0" w:line="240" w:lineRule="auto"/>
        <w:contextualSpacing/>
        <w:jc w:val="center"/>
        <w:rPr>
          <w:rFonts w:ascii="Arial" w:hAnsi="Arial" w:eastAsia="Calibri"/>
          <w:sz w:val="24"/>
          <w:szCs w:val="24"/>
          <w:lang w:eastAsia="en-US"/>
        </w:rPr>
      </w:pPr>
      <w:r>
        <w:rPr>
          <w:rFonts w:ascii="Arial" w:hAnsi="Arial" w:eastAsia="Calibri"/>
          <w:sz w:val="24"/>
          <w:szCs w:val="24"/>
          <w:lang w:val="en-MY" w:eastAsia="en-MY"/>
        </w:rPr>
        <w:pict>
          <v:rect id="_x0000_s1027" o:spid="_x0000_s1027" o:spt="1" style="position:absolute;left:0pt;margin-left:293.15pt;margin-top:3.7pt;height:113.35pt;width:108pt;z-index:251660288;mso-width-relative:page;mso-height-relative:page;" coordsize="21600,21600">
            <v:path/>
            <v:fill focussize="0,0"/>
            <v:stroke dashstyle="dash"/>
            <v:imagedata o:title=""/>
            <o:lock v:ext="edit"/>
            <v:textbox>
              <w:txbxContent>
                <w:p>
                  <w:pPr>
                    <w:jc w:val="center"/>
                  </w:pPr>
                </w:p>
                <w:p>
                  <w:pPr>
                    <w:jc w:val="center"/>
                  </w:pPr>
                </w:p>
                <w:p>
                  <w:pPr>
                    <w:jc w:val="center"/>
                  </w:pPr>
                  <w:r>
                    <w:t>LOGO SEKOLAH</w:t>
                  </w:r>
                </w:p>
              </w:txbxContent>
            </v:textbox>
          </v:rect>
        </w:pict>
      </w:r>
    </w:p>
    <w:p>
      <w:pPr>
        <w:spacing w:after="0" w:line="240" w:lineRule="auto"/>
        <w:contextualSpacing/>
        <w:jc w:val="center"/>
        <w:rPr>
          <w:rFonts w:ascii="Arial" w:hAnsi="Arial" w:eastAsia="Calibri"/>
          <w:b/>
          <w:bCs/>
          <w:sz w:val="24"/>
          <w:szCs w:val="24"/>
          <w:lang w:eastAsia="en-US"/>
        </w:rPr>
      </w:pPr>
    </w:p>
    <w:p>
      <w:pPr>
        <w:spacing w:after="0" w:line="240" w:lineRule="auto"/>
        <w:contextualSpacing/>
        <w:jc w:val="center"/>
        <w:rPr>
          <w:rFonts w:ascii="Arial" w:hAnsi="Arial" w:eastAsia="Calibri"/>
          <w:b/>
          <w:bCs/>
          <w:sz w:val="24"/>
          <w:szCs w:val="24"/>
          <w:lang w:eastAsia="en-US"/>
        </w:rPr>
      </w:pPr>
    </w:p>
    <w:p>
      <w:pPr>
        <w:spacing w:after="0" w:line="240" w:lineRule="auto"/>
        <w:contextualSpacing/>
        <w:jc w:val="center"/>
        <w:rPr>
          <w:rFonts w:ascii="Arial" w:hAnsi="Arial" w:eastAsia="Calibri"/>
          <w:b/>
          <w:bCs/>
          <w:sz w:val="24"/>
          <w:szCs w:val="24"/>
          <w:lang w:eastAsia="en-US"/>
        </w:rPr>
      </w:pPr>
    </w:p>
    <w:p>
      <w:pPr>
        <w:spacing w:after="0" w:line="240" w:lineRule="auto"/>
        <w:contextualSpacing/>
        <w:jc w:val="center"/>
        <w:rPr>
          <w:rFonts w:ascii="Arial" w:hAnsi="Arial" w:eastAsia="Calibri"/>
          <w:b/>
          <w:bCs/>
          <w:sz w:val="32"/>
          <w:szCs w:val="24"/>
          <w:lang w:eastAsia="en-US"/>
        </w:rPr>
      </w:pPr>
      <w:r>
        <w:rPr>
          <w:rFonts w:ascii="Arial" w:hAnsi="Arial"/>
          <w:b/>
          <w:sz w:val="24"/>
          <w:szCs w:val="24"/>
          <w:lang w:eastAsia="en-US"/>
        </w:rPr>
        <w:drawing>
          <wp:anchor distT="0" distB="0" distL="114300" distR="114300" simplePos="0" relativeHeight="251661312" behindDoc="1" locked="0" layoutInCell="1" allowOverlap="1">
            <wp:simplePos x="0" y="0"/>
            <wp:positionH relativeFrom="margin">
              <wp:posOffset>-129540</wp:posOffset>
            </wp:positionH>
            <wp:positionV relativeFrom="margin">
              <wp:posOffset>104140</wp:posOffset>
            </wp:positionV>
            <wp:extent cx="9097645" cy="6828155"/>
            <wp:effectExtent l="19050" t="0" r="8246" b="0"/>
            <wp:wrapNone/>
            <wp:docPr id="2" name="Picture 1" descr="C:\Users\user\Pictures\back KS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user\Pictures\back KSSR.jpg"/>
                    <pic:cNvPicPr>
                      <a:picLocks noChangeAspect="1" noChangeArrowheads="1"/>
                    </pic:cNvPicPr>
                  </pic:nvPicPr>
                  <pic:blipFill>
                    <a:blip r:embed="rId6" cstate="print"/>
                    <a:srcRect/>
                    <a:stretch>
                      <a:fillRect/>
                    </a:stretch>
                  </pic:blipFill>
                  <pic:spPr>
                    <a:xfrm>
                      <a:off x="0" y="0"/>
                      <a:ext cx="9104462" cy="6833511"/>
                    </a:xfrm>
                    <a:prstGeom prst="rect">
                      <a:avLst/>
                    </a:prstGeom>
                    <a:noFill/>
                    <a:ln w="9525">
                      <a:noFill/>
                      <a:miter lim="800000"/>
                      <a:headEnd/>
                      <a:tailEnd/>
                    </a:ln>
                  </pic:spPr>
                </pic:pic>
              </a:graphicData>
            </a:graphic>
          </wp:anchor>
        </w:drawing>
      </w:r>
    </w:p>
    <w:p>
      <w:pPr>
        <w:spacing w:after="0" w:line="240" w:lineRule="auto"/>
        <w:contextualSpacing/>
        <w:jc w:val="center"/>
        <w:rPr>
          <w:rFonts w:ascii="Arial" w:hAnsi="Arial" w:eastAsia="Calibri"/>
          <w:b/>
          <w:bCs/>
          <w:sz w:val="32"/>
          <w:szCs w:val="24"/>
          <w:lang w:eastAsia="en-US"/>
        </w:rPr>
      </w:pPr>
    </w:p>
    <w:p>
      <w:pPr>
        <w:spacing w:after="0" w:line="240" w:lineRule="auto"/>
        <w:contextualSpacing/>
        <w:jc w:val="center"/>
        <w:rPr>
          <w:rFonts w:ascii="Arial" w:hAnsi="Arial" w:eastAsia="Calibri"/>
          <w:b/>
          <w:bCs/>
          <w:sz w:val="32"/>
          <w:szCs w:val="24"/>
          <w:lang w:eastAsia="en-US"/>
        </w:rPr>
      </w:pPr>
    </w:p>
    <w:p>
      <w:pPr>
        <w:spacing w:after="0" w:line="240" w:lineRule="auto"/>
        <w:contextualSpacing/>
        <w:jc w:val="center"/>
        <w:rPr>
          <w:rFonts w:ascii="Arial" w:hAnsi="Arial" w:eastAsia="Calibri"/>
          <w:b/>
          <w:bCs/>
          <w:szCs w:val="24"/>
          <w:lang w:eastAsia="en-US"/>
        </w:rPr>
      </w:pPr>
    </w:p>
    <w:p>
      <w:pPr>
        <w:spacing w:after="0" w:line="240" w:lineRule="auto"/>
        <w:contextualSpacing/>
        <w:jc w:val="center"/>
        <w:rPr>
          <w:rFonts w:ascii="Arial" w:hAnsi="Arial" w:eastAsia="Calibri"/>
          <w:b/>
          <w:bCs/>
          <w:sz w:val="40"/>
          <w:szCs w:val="24"/>
          <w:lang w:eastAsia="en-US"/>
        </w:rPr>
      </w:pPr>
    </w:p>
    <w:p>
      <w:pPr>
        <w:spacing w:after="0" w:line="240" w:lineRule="auto"/>
        <w:contextualSpacing/>
        <w:jc w:val="center"/>
        <w:rPr>
          <w:rFonts w:ascii="Arial" w:hAnsi="Arial" w:eastAsia="Calibri"/>
          <w:b/>
          <w:bCs/>
          <w:sz w:val="40"/>
          <w:szCs w:val="24"/>
          <w:lang w:eastAsia="en-US"/>
        </w:rPr>
      </w:pPr>
    </w:p>
    <w:p>
      <w:pPr>
        <w:spacing w:after="0" w:line="240" w:lineRule="auto"/>
        <w:contextualSpacing/>
        <w:jc w:val="center"/>
        <w:rPr>
          <w:rFonts w:ascii="Arial" w:hAnsi="Arial" w:eastAsia="Calibri"/>
          <w:b/>
          <w:bCs/>
          <w:sz w:val="40"/>
          <w:szCs w:val="24"/>
          <w:lang w:eastAsia="en-US"/>
        </w:rPr>
      </w:pPr>
    </w:p>
    <w:p>
      <w:pPr>
        <w:spacing w:after="0" w:line="240" w:lineRule="auto"/>
        <w:contextualSpacing/>
        <w:jc w:val="center"/>
        <w:rPr>
          <w:rFonts w:ascii="Arial" w:hAnsi="Arial" w:eastAsia="Calibri"/>
          <w:b/>
          <w:bCs/>
          <w:sz w:val="40"/>
          <w:szCs w:val="24"/>
          <w:lang w:eastAsia="en-US"/>
        </w:rPr>
      </w:pPr>
      <w:bookmarkStart w:id="0" w:name="_GoBack"/>
      <w:bookmarkEnd w:id="0"/>
      <w:r>
        <w:rPr>
          <w:rFonts w:ascii="Arial" w:hAnsi="Arial" w:eastAsia="Calibri"/>
          <w:b/>
          <w:bCs/>
          <w:sz w:val="40"/>
          <w:szCs w:val="24"/>
          <w:lang w:eastAsia="en-US"/>
        </w:rPr>
        <w:t>SEKOLAH KEBANGSAAN ________________________</w:t>
      </w:r>
    </w:p>
    <w:p>
      <w:pPr>
        <w:spacing w:after="0" w:line="240" w:lineRule="auto"/>
        <w:contextualSpacing/>
        <w:jc w:val="center"/>
        <w:rPr>
          <w:rFonts w:ascii="Arial" w:hAnsi="Arial" w:eastAsia="Calibri"/>
          <w:b/>
          <w:bCs/>
          <w:sz w:val="40"/>
          <w:szCs w:val="24"/>
          <w:lang w:eastAsia="en-US"/>
        </w:rPr>
      </w:pPr>
    </w:p>
    <w:p>
      <w:pPr>
        <w:spacing w:after="0" w:line="240" w:lineRule="auto"/>
        <w:contextualSpacing/>
        <w:jc w:val="center"/>
        <w:rPr>
          <w:rFonts w:ascii="Arial" w:hAnsi="Arial" w:eastAsia="Calibri"/>
          <w:b/>
          <w:bCs/>
          <w:sz w:val="40"/>
          <w:szCs w:val="24"/>
          <w:lang w:eastAsia="en-US"/>
        </w:rPr>
      </w:pPr>
    </w:p>
    <w:p>
      <w:pPr>
        <w:spacing w:after="0" w:line="240" w:lineRule="auto"/>
        <w:contextualSpacing/>
        <w:jc w:val="center"/>
        <w:rPr>
          <w:rFonts w:ascii="Arial" w:hAnsi="Arial" w:eastAsia="Calibri"/>
          <w:b/>
          <w:bCs/>
          <w:sz w:val="24"/>
          <w:szCs w:val="24"/>
          <w:lang w:eastAsia="en-US"/>
        </w:rPr>
      </w:pPr>
    </w:p>
    <w:p>
      <w:pPr>
        <w:spacing w:after="0" w:line="240" w:lineRule="auto"/>
        <w:contextualSpacing/>
        <w:jc w:val="center"/>
        <w:rPr>
          <w:rFonts w:ascii="Arial" w:hAnsi="Arial" w:eastAsia="Calibri"/>
          <w:b/>
          <w:bCs/>
          <w:sz w:val="64"/>
          <w:szCs w:val="64"/>
          <w:lang w:eastAsia="en-US"/>
        </w:rPr>
      </w:pPr>
      <w:r>
        <w:rPr>
          <w:rFonts w:ascii="Arial" w:hAnsi="Arial" w:eastAsia="Calibri"/>
          <w:b/>
          <w:bCs/>
          <w:sz w:val="64"/>
          <w:szCs w:val="64"/>
          <w:lang w:eastAsia="en-US"/>
        </w:rPr>
        <w:t>RANCANGAN PELAJARAN TAHUNAN (RPT)</w:t>
      </w:r>
    </w:p>
    <w:p>
      <w:pPr>
        <w:spacing w:after="0" w:line="240" w:lineRule="auto"/>
        <w:contextualSpacing/>
        <w:jc w:val="center"/>
        <w:rPr>
          <w:rFonts w:ascii="Arial" w:hAnsi="Arial" w:eastAsia="Calibri"/>
          <w:b/>
          <w:bCs/>
          <w:sz w:val="24"/>
          <w:szCs w:val="24"/>
          <w:lang w:eastAsia="en-US"/>
        </w:rPr>
      </w:pPr>
    </w:p>
    <w:p>
      <w:pPr>
        <w:spacing w:after="0" w:line="240" w:lineRule="auto"/>
        <w:contextualSpacing/>
        <w:jc w:val="center"/>
        <w:rPr>
          <w:rFonts w:ascii="Arial" w:hAnsi="Arial" w:eastAsia="Calibri"/>
          <w:b/>
          <w:bCs/>
          <w:sz w:val="56"/>
          <w:szCs w:val="24"/>
          <w:lang w:eastAsia="en-US"/>
        </w:rPr>
      </w:pPr>
      <w:r>
        <w:rPr>
          <w:rFonts w:ascii="Arial" w:hAnsi="Arial" w:eastAsia="Calibri"/>
          <w:b/>
          <w:bCs/>
          <w:sz w:val="56"/>
          <w:szCs w:val="24"/>
          <w:lang w:eastAsia="en-US"/>
        </w:rPr>
        <w:t>REKA BENTUK DAN TEKNOLOGI (RBT)</w:t>
      </w:r>
    </w:p>
    <w:p>
      <w:pPr>
        <w:spacing w:after="0" w:line="240" w:lineRule="auto"/>
        <w:contextualSpacing/>
        <w:jc w:val="center"/>
        <w:rPr>
          <w:rFonts w:ascii="Arial" w:hAnsi="Arial" w:eastAsia="Calibri"/>
          <w:b/>
          <w:bCs/>
          <w:sz w:val="32"/>
          <w:szCs w:val="24"/>
          <w:lang w:eastAsia="en-US"/>
        </w:rPr>
      </w:pPr>
    </w:p>
    <w:p>
      <w:pPr>
        <w:spacing w:after="0" w:line="240" w:lineRule="auto"/>
        <w:contextualSpacing/>
        <w:jc w:val="center"/>
        <w:rPr>
          <w:rFonts w:ascii="Arial" w:hAnsi="Arial" w:eastAsia="Calibri"/>
          <w:b/>
          <w:bCs/>
          <w:sz w:val="52"/>
          <w:szCs w:val="24"/>
          <w:lang w:eastAsia="en-US"/>
        </w:rPr>
      </w:pPr>
      <w:r>
        <w:rPr>
          <w:rFonts w:ascii="Arial" w:hAnsi="Arial" w:eastAsia="Calibri"/>
          <w:b/>
          <w:bCs/>
          <w:sz w:val="52"/>
          <w:szCs w:val="24"/>
          <w:lang w:eastAsia="en-US"/>
        </w:rPr>
        <w:t>KSSR TAHUN 5</w:t>
      </w:r>
    </w:p>
    <w:p>
      <w:pPr>
        <w:spacing w:after="0" w:line="240" w:lineRule="auto"/>
        <w:contextualSpacing/>
        <w:jc w:val="center"/>
        <w:rPr>
          <w:rFonts w:ascii="Arial" w:hAnsi="Arial" w:eastAsia="Calibri"/>
          <w:b/>
          <w:bCs/>
          <w:sz w:val="28"/>
          <w:szCs w:val="24"/>
          <w:lang w:eastAsia="en-US"/>
        </w:rPr>
      </w:pPr>
    </w:p>
    <w:p>
      <w:pPr>
        <w:spacing w:after="0" w:line="240" w:lineRule="auto"/>
        <w:contextualSpacing/>
        <w:jc w:val="center"/>
        <w:rPr>
          <w:rFonts w:ascii="Arial" w:hAnsi="Arial" w:eastAsia="Calibri"/>
          <w:b/>
          <w:bCs/>
          <w:sz w:val="72"/>
          <w:szCs w:val="24"/>
          <w:lang w:eastAsia="en-US"/>
        </w:rPr>
      </w:pPr>
      <w:r>
        <w:rPr>
          <w:rFonts w:ascii="Arial" w:hAnsi="Arial" w:eastAsia="Calibri"/>
          <w:b/>
          <w:bCs/>
          <w:sz w:val="72"/>
          <w:szCs w:val="24"/>
          <w:lang w:eastAsia="en-US"/>
        </w:rPr>
        <w:t>201</w:t>
      </w:r>
      <w:r>
        <w:rPr>
          <w:rFonts w:ascii="Arial" w:hAnsi="Arial" w:eastAsia="Calibri"/>
          <w:b/>
          <w:bCs/>
          <w:sz w:val="72"/>
          <w:szCs w:val="24"/>
          <w:lang w:val="en-MY" w:eastAsia="en-US"/>
        </w:rPr>
        <w:t>8</w:t>
      </w:r>
    </w:p>
    <w:p>
      <w:pPr>
        <w:spacing w:after="0" w:line="240" w:lineRule="auto"/>
        <w:contextualSpacing/>
        <w:jc w:val="center"/>
        <w:rPr>
          <w:rFonts w:ascii="Arial" w:hAnsi="Arial" w:eastAsia="Calibri"/>
          <w:b/>
          <w:bCs/>
          <w:sz w:val="20"/>
          <w:szCs w:val="20"/>
          <w:lang w:eastAsia="en-US"/>
        </w:rPr>
      </w:pPr>
    </w:p>
    <w:p>
      <w:pPr>
        <w:spacing w:after="0" w:line="240" w:lineRule="auto"/>
        <w:contextualSpacing/>
        <w:jc w:val="center"/>
        <w:rPr>
          <w:rFonts w:ascii="Arial" w:hAnsi="Arial" w:eastAsia="Calibri"/>
          <w:b/>
          <w:bCs/>
          <w:sz w:val="20"/>
          <w:szCs w:val="20"/>
          <w:lang w:eastAsia="en-US"/>
        </w:rPr>
      </w:pPr>
    </w:p>
    <w:p>
      <w:pPr>
        <w:spacing w:after="0" w:line="240" w:lineRule="auto"/>
        <w:contextualSpacing/>
        <w:jc w:val="center"/>
        <w:rPr>
          <w:rFonts w:ascii="Arial" w:hAnsi="Arial" w:eastAsia="Calibri"/>
          <w:b/>
          <w:bCs/>
          <w:sz w:val="20"/>
          <w:szCs w:val="20"/>
          <w:lang w:eastAsia="en-US"/>
        </w:rPr>
      </w:pPr>
    </w:p>
    <w:p>
      <w:pPr>
        <w:spacing w:after="0" w:line="240" w:lineRule="auto"/>
        <w:contextualSpacing/>
        <w:jc w:val="center"/>
        <w:rPr>
          <w:rFonts w:ascii="Arial" w:hAnsi="Arial" w:eastAsia="Calibri"/>
          <w:b/>
          <w:bCs/>
          <w:sz w:val="20"/>
          <w:szCs w:val="20"/>
          <w:lang w:eastAsia="en-US"/>
        </w:rPr>
      </w:pPr>
    </w:p>
    <w:p>
      <w:pPr>
        <w:spacing w:after="0" w:line="240" w:lineRule="auto"/>
        <w:contextualSpacing/>
        <w:jc w:val="center"/>
        <w:rPr>
          <w:rFonts w:ascii="Arial" w:hAnsi="Arial" w:eastAsia="Calibri"/>
          <w:b/>
          <w:bCs/>
          <w:sz w:val="20"/>
          <w:szCs w:val="20"/>
          <w:lang w:eastAsia="en-US"/>
        </w:rPr>
      </w:pPr>
    </w:p>
    <w:p>
      <w:pPr>
        <w:spacing w:after="0" w:line="240" w:lineRule="auto"/>
        <w:contextualSpacing/>
        <w:jc w:val="center"/>
        <w:rPr>
          <w:rFonts w:ascii="Arial" w:hAnsi="Arial" w:eastAsia="Calibri"/>
          <w:b/>
          <w:bCs/>
          <w:sz w:val="20"/>
          <w:szCs w:val="20"/>
          <w:lang w:eastAsia="en-US"/>
        </w:rPr>
      </w:pPr>
    </w:p>
    <w:p>
      <w:pPr>
        <w:spacing w:after="0" w:line="240" w:lineRule="auto"/>
        <w:contextualSpacing/>
        <w:jc w:val="center"/>
        <w:rPr>
          <w:rFonts w:ascii="Arial" w:hAnsi="Arial" w:eastAsia="Calibri"/>
          <w:b/>
          <w:bCs/>
          <w:lang w:eastAsia="en-US"/>
        </w:rPr>
      </w:pPr>
    </w:p>
    <w:p>
      <w:pPr>
        <w:spacing w:after="0" w:line="240" w:lineRule="auto"/>
        <w:contextualSpacing/>
        <w:jc w:val="center"/>
        <w:rPr>
          <w:rFonts w:ascii="Arial" w:hAnsi="Arial" w:eastAsia="Calibri"/>
          <w:b/>
          <w:bCs/>
          <w:lang w:eastAsia="en-US"/>
        </w:rPr>
      </w:pPr>
    </w:p>
    <w:tbl>
      <w:tblPr>
        <w:tblStyle w:val="7"/>
        <w:tblW w:w="15186"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TEKNIKAL</w:t>
            </w:r>
          </w:p>
        </w:tc>
        <w:tc>
          <w:tcPr>
            <w:tcW w:w="7209"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2.  ASAS TEKNOLOGI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43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43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restart"/>
            <w:vAlign w:val="center"/>
          </w:tcPr>
          <w:p>
            <w:pPr>
              <w:spacing w:after="0" w:line="240" w:lineRule="auto"/>
              <w:jc w:val="center"/>
              <w:rPr>
                <w:b/>
                <w:bCs/>
              </w:rPr>
            </w:pPr>
            <w:r>
              <w:rPr>
                <w:b/>
                <w:bCs/>
              </w:rPr>
              <w:t>MINGGU 1</w:t>
            </w:r>
          </w:p>
          <w:p>
            <w:pPr>
              <w:spacing w:after="0" w:line="240" w:lineRule="auto"/>
              <w:jc w:val="center"/>
              <w:rPr>
                <w:b/>
                <w:bCs/>
                <w:lang w:val="en-MY"/>
              </w:rPr>
            </w:pPr>
            <w:r>
              <w:rPr>
                <w:b/>
                <w:bCs/>
                <w:lang w:val="en-MY"/>
              </w:rPr>
              <w:t>1-5 JANUARI 2018</w:t>
            </w:r>
          </w:p>
          <w:p>
            <w:pPr>
              <w:spacing w:after="0" w:line="240" w:lineRule="auto"/>
              <w:jc w:val="center"/>
              <w:rPr>
                <w:b/>
                <w:bCs/>
              </w:rPr>
            </w:pPr>
            <w:r>
              <w:rPr>
                <w:b/>
                <w:bCs/>
              </w:rPr>
              <w:t>MINGGU 2</w:t>
            </w:r>
          </w:p>
          <w:p>
            <w:pPr>
              <w:spacing w:after="0" w:line="240" w:lineRule="auto"/>
              <w:contextualSpacing/>
              <w:jc w:val="center"/>
              <w:rPr>
                <w:rFonts w:ascii="Arial" w:hAnsi="Arial" w:eastAsia="Calibri"/>
                <w:b/>
                <w:bCs/>
                <w:lang w:eastAsia="en-US"/>
              </w:rPr>
            </w:pPr>
            <w:r>
              <w:rPr>
                <w:b/>
                <w:bCs/>
                <w:lang w:val="en-MY"/>
              </w:rPr>
              <w:t>7-12 JANUARI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2.2 </w:t>
            </w:r>
            <w:r>
              <w:rPr>
                <w:rFonts w:ascii="Arial" w:hAnsi="Arial"/>
              </w:rPr>
              <w:tab/>
            </w:r>
            <w:r>
              <w:rPr>
                <w:rFonts w:ascii="Arial" w:hAnsi="Arial"/>
              </w:rPr>
              <w:t xml:space="preserve">Memasang dan </w:t>
            </w:r>
          </w:p>
          <w:p>
            <w:pPr>
              <w:tabs>
                <w:tab w:val="left" w:pos="459"/>
              </w:tabs>
              <w:spacing w:after="0" w:line="240" w:lineRule="auto"/>
              <w:ind w:left="459"/>
              <w:contextualSpacing/>
              <w:rPr>
                <w:rFonts w:ascii="Arial" w:hAnsi="Arial"/>
              </w:rPr>
            </w:pPr>
            <w:r>
              <w:rPr>
                <w:rFonts w:ascii="Arial" w:hAnsi="Arial"/>
              </w:rPr>
              <w:t>membuka kit model berfungsi secara elektromekanikal berpandukan manual.</w:t>
            </w:r>
          </w:p>
        </w:tc>
        <w:tc>
          <w:tcPr>
            <w:tcW w:w="3402" w:type="dxa"/>
            <w:vMerge w:val="restart"/>
          </w:tcPr>
          <w:p>
            <w:pPr>
              <w:tabs>
                <w:tab w:val="left" w:pos="744"/>
              </w:tabs>
              <w:spacing w:after="0" w:line="240" w:lineRule="auto"/>
              <w:contextualSpacing/>
              <w:rPr>
                <w:rFonts w:ascii="Arial" w:hAnsi="Arial"/>
              </w:rPr>
            </w:pPr>
          </w:p>
          <w:p>
            <w:pPr>
              <w:tabs>
                <w:tab w:val="left" w:pos="744"/>
              </w:tabs>
              <w:spacing w:after="0" w:line="240" w:lineRule="auto"/>
              <w:contextualSpacing/>
              <w:rPr>
                <w:rFonts w:ascii="Arial" w:hAnsi="Arial"/>
              </w:rPr>
            </w:pPr>
            <w:r>
              <w:rPr>
                <w:rFonts w:ascii="Arial" w:hAnsi="Arial"/>
              </w:rPr>
              <w:t xml:space="preserve">2.2.1    Membaca dan </w:t>
            </w:r>
          </w:p>
          <w:p>
            <w:pPr>
              <w:tabs>
                <w:tab w:val="left" w:pos="744"/>
              </w:tabs>
              <w:spacing w:after="0" w:line="240" w:lineRule="auto"/>
              <w:ind w:left="720"/>
              <w:contextualSpacing/>
              <w:rPr>
                <w:rFonts w:ascii="Arial" w:hAnsi="Arial"/>
              </w:rPr>
            </w:pPr>
            <w:r>
              <w:rPr>
                <w:rFonts w:ascii="Arial" w:hAnsi="Arial"/>
              </w:rPr>
              <w:t>memahami manual.</w:t>
            </w:r>
          </w:p>
          <w:p>
            <w:pPr>
              <w:tabs>
                <w:tab w:val="left" w:pos="744"/>
              </w:tabs>
              <w:spacing w:after="0" w:line="240" w:lineRule="auto"/>
              <w:contextualSpacing/>
              <w:rPr>
                <w:rFonts w:ascii="Arial" w:hAnsi="Arial"/>
              </w:rPr>
            </w:pPr>
          </w:p>
          <w:p>
            <w:pPr>
              <w:tabs>
                <w:tab w:val="left" w:pos="744"/>
              </w:tabs>
              <w:spacing w:after="0" w:line="240" w:lineRule="auto"/>
              <w:contextualSpacing/>
              <w:rPr>
                <w:rFonts w:ascii="Arial" w:hAnsi="Arial"/>
              </w:rPr>
            </w:pPr>
            <w:r>
              <w:rPr>
                <w:rFonts w:ascii="Arial" w:hAnsi="Arial"/>
              </w:rPr>
              <w:t xml:space="preserve">2.2.2    Menyatakan nama dan </w:t>
            </w:r>
          </w:p>
          <w:p>
            <w:pPr>
              <w:tabs>
                <w:tab w:val="left" w:pos="744"/>
              </w:tabs>
              <w:spacing w:after="0" w:line="240" w:lineRule="auto"/>
              <w:ind w:left="720"/>
              <w:contextualSpacing/>
              <w:rPr>
                <w:rFonts w:ascii="Arial" w:hAnsi="Arial"/>
              </w:rPr>
            </w:pPr>
            <w:r>
              <w:rPr>
                <w:rFonts w:ascii="Arial" w:hAnsi="Arial"/>
              </w:rPr>
              <w:t>fungsi alatan tangan yang diperlukan untuk memasang dan membuka kit model.</w:t>
            </w:r>
          </w:p>
          <w:p>
            <w:pPr>
              <w:tabs>
                <w:tab w:val="left" w:pos="744"/>
              </w:tabs>
              <w:spacing w:after="0" w:line="240" w:lineRule="auto"/>
              <w:contextualSpacing/>
              <w:rPr>
                <w:rFonts w:ascii="Arial" w:hAnsi="Arial"/>
              </w:rPr>
            </w:pPr>
            <w:r>
              <w:rPr>
                <w:rFonts w:ascii="Arial" w:hAnsi="Arial"/>
              </w:rPr>
              <w:t> </w:t>
            </w:r>
          </w:p>
          <w:p>
            <w:pPr>
              <w:tabs>
                <w:tab w:val="left" w:pos="744"/>
              </w:tabs>
              <w:spacing w:after="0" w:line="240" w:lineRule="auto"/>
              <w:contextualSpacing/>
              <w:rPr>
                <w:rFonts w:ascii="Arial" w:hAnsi="Arial"/>
              </w:rPr>
            </w:pPr>
            <w:r>
              <w:rPr>
                <w:rFonts w:ascii="Arial" w:hAnsi="Arial"/>
              </w:rPr>
              <w:t xml:space="preserve">2.2.3    Mengenal pasti nama </w:t>
            </w:r>
          </w:p>
          <w:p>
            <w:pPr>
              <w:tabs>
                <w:tab w:val="left" w:pos="744"/>
              </w:tabs>
              <w:spacing w:after="0" w:line="240" w:lineRule="auto"/>
              <w:ind w:left="720"/>
              <w:contextualSpacing/>
              <w:rPr>
                <w:rFonts w:ascii="Arial" w:hAnsi="Arial"/>
              </w:rPr>
            </w:pPr>
            <w:r>
              <w:rPr>
                <w:rFonts w:ascii="Arial" w:hAnsi="Arial"/>
              </w:rPr>
              <w:t>dan fungsi komponen kit model seperti motor, gear, takal dan tali sawat, gegancu dan rantai, roda dan gandar, alat kawalan jauh, sensor, bateri, sel solar, suis, pemegang bateri dan kerangka.</w:t>
            </w:r>
          </w:p>
          <w:p>
            <w:pPr>
              <w:tabs>
                <w:tab w:val="left" w:pos="744"/>
              </w:tabs>
              <w:spacing w:after="0" w:line="240" w:lineRule="auto"/>
              <w:contextualSpacing/>
              <w:rPr>
                <w:rFonts w:ascii="Arial" w:hAnsi="Arial"/>
              </w:rPr>
            </w:pPr>
          </w:p>
          <w:p>
            <w:pPr>
              <w:tabs>
                <w:tab w:val="left" w:pos="744"/>
              </w:tabs>
              <w:spacing w:after="0" w:line="240" w:lineRule="auto"/>
              <w:contextualSpacing/>
              <w:rPr>
                <w:rFonts w:ascii="Arial" w:hAnsi="Arial"/>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1"/>
              </w:numPr>
              <w:rPr>
                <w:rFonts w:ascii="Arial" w:hAnsi="Arial" w:cs="Arial"/>
                <w:sz w:val="22"/>
                <w:szCs w:val="22"/>
                <w:lang w:eastAsia="zh-CN"/>
              </w:rPr>
            </w:pPr>
            <w:r>
              <w:rPr>
                <w:rFonts w:ascii="Arial" w:hAnsi="Arial" w:cs="Arial"/>
                <w:sz w:val="22"/>
                <w:szCs w:val="22"/>
              </w:rPr>
              <w:t>Membaca manual kit model berfungsi.</w:t>
            </w:r>
          </w:p>
        </w:tc>
        <w:tc>
          <w:tcPr>
            <w:tcW w:w="2437" w:type="dxa"/>
            <w:vMerge w:val="restart"/>
          </w:tcPr>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 xml:space="preserve">EK 2 </w:t>
            </w:r>
          </w:p>
          <w:p>
            <w:pPr>
              <w:spacing w:after="0" w:line="240" w:lineRule="auto"/>
              <w:contextualSpacing/>
              <w:rPr>
                <w:rFonts w:ascii="Arial" w:hAnsi="Arial"/>
              </w:rPr>
            </w:pPr>
            <w:r>
              <w:rPr>
                <w:rFonts w:ascii="Arial" w:hAnsi="Arial"/>
              </w:rPr>
              <w:t>- Boleh mendapat maklumat daripada sumber.</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Menghasilkan idea dari pemerhatian.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Keyakinan</w:t>
            </w:r>
          </w:p>
          <w:p>
            <w:pPr>
              <w:spacing w:after="0" w:line="240" w:lineRule="auto"/>
              <w:contextualSpacing/>
              <w:rPr>
                <w:rFonts w:ascii="Arial" w:hAnsi="Arial"/>
              </w:rPr>
            </w:pPr>
            <w:r>
              <w:rPr>
                <w:rFonts w:ascii="Arial" w:hAnsi="Arial"/>
              </w:rPr>
              <w:t>- Mematuhi peraturan.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Literasi maklumat.</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pPr>
            <w:r>
              <w:rPr>
                <w:sz w:val="22"/>
                <w:szCs w:val="22"/>
              </w:rPr>
              <w:t xml:space="preserve">- Kit model, manual, carta, alatan tangan.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2"/>
              </w:numPr>
              <w:rPr>
                <w:rFonts w:ascii="Arial" w:hAnsi="Arial" w:cs="Arial"/>
                <w:sz w:val="22"/>
                <w:szCs w:val="22"/>
              </w:rPr>
            </w:pPr>
            <w:r>
              <w:rPr>
                <w:rFonts w:ascii="Arial" w:hAnsi="Arial" w:cs="Arial"/>
                <w:sz w:val="22"/>
                <w:szCs w:val="22"/>
              </w:rPr>
              <w:t>Menyatakan dua nama dan fungsi alatan tangan untuk memasang dan membuka kit model.</w:t>
            </w:r>
          </w:p>
          <w:p>
            <w:pPr>
              <w:pStyle w:val="11"/>
              <w:numPr>
                <w:ilvl w:val="0"/>
                <w:numId w:val="2"/>
              </w:numPr>
              <w:rPr>
                <w:rFonts w:ascii="Arial" w:hAnsi="Arial" w:cs="Arial"/>
                <w:sz w:val="22"/>
                <w:szCs w:val="22"/>
              </w:rPr>
            </w:pPr>
            <w:r>
              <w:rPr>
                <w:rFonts w:ascii="Arial" w:hAnsi="Arial" w:cs="Arial"/>
                <w:sz w:val="22"/>
                <w:szCs w:val="22"/>
              </w:rPr>
              <w:t>Mengenal pasti nama dan fungsi dua komponen kit model.</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3"/>
              </w:numPr>
              <w:rPr>
                <w:rFonts w:ascii="Arial" w:hAnsi="Arial" w:cs="Arial"/>
                <w:sz w:val="22"/>
                <w:szCs w:val="22"/>
              </w:rPr>
            </w:pPr>
            <w:r>
              <w:rPr>
                <w:rFonts w:ascii="Arial" w:hAnsi="Arial" w:cs="Arial"/>
                <w:sz w:val="22"/>
                <w:szCs w:val="22"/>
              </w:rPr>
              <w:t>Memasang komponen kit model berpandukan manual.</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3"/>
              </w:numPr>
              <w:rPr>
                <w:rFonts w:ascii="Arial" w:hAnsi="Arial" w:cs="Arial"/>
                <w:sz w:val="22"/>
                <w:szCs w:val="22"/>
              </w:rPr>
            </w:pPr>
            <w:r>
              <w:rPr>
                <w:rFonts w:ascii="Arial" w:hAnsi="Arial" w:cs="Arial"/>
                <w:sz w:val="22"/>
                <w:szCs w:val="22"/>
              </w:rPr>
              <w:t>Mengenal pasti sistem elektromekanikal kit model yang telah dipasang.</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3"/>
              </w:numPr>
              <w:rPr>
                <w:rFonts w:ascii="Arial" w:hAnsi="Arial" w:cs="Arial"/>
                <w:sz w:val="22"/>
                <w:szCs w:val="22"/>
              </w:rPr>
            </w:pPr>
            <w:r>
              <w:rPr>
                <w:rFonts w:ascii="Arial" w:hAnsi="Arial" w:cs="Arial"/>
                <w:sz w:val="22"/>
                <w:szCs w:val="22"/>
              </w:rPr>
              <w:t>Membuat pengujian kefungsian kit model.</w:t>
            </w:r>
          </w:p>
          <w:p>
            <w:pPr>
              <w:pStyle w:val="11"/>
              <w:numPr>
                <w:ilvl w:val="0"/>
                <w:numId w:val="3"/>
              </w:numPr>
              <w:rPr>
                <w:rFonts w:ascii="Arial" w:hAnsi="Arial" w:cs="Arial"/>
                <w:sz w:val="22"/>
                <w:szCs w:val="22"/>
              </w:rPr>
            </w:pPr>
            <w:r>
              <w:rPr>
                <w:rFonts w:ascii="Arial" w:hAnsi="Arial" w:cs="Arial"/>
                <w:sz w:val="22"/>
                <w:szCs w:val="22"/>
              </w:rPr>
              <w:t>Mengenal pasti masalah dan membuat pembaikan kit model.</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4"/>
              </w:numPr>
              <w:rPr>
                <w:rFonts w:ascii="Arial" w:hAnsi="Arial" w:cs="Arial"/>
                <w:sz w:val="22"/>
                <w:szCs w:val="22"/>
              </w:rPr>
            </w:pPr>
            <w:r>
              <w:rPr>
                <w:rFonts w:ascii="Arial" w:hAnsi="Arial" w:cs="Arial"/>
                <w:sz w:val="22"/>
                <w:szCs w:val="22"/>
              </w:rPr>
              <w:t>Murid berupaya menggunakan pengetahuan dan kemahiran sedia ada untuk digunakan pada situasi baharu secara sistematik, bersikap positif dan boleh dicontohi.</w:t>
            </w:r>
          </w:p>
          <w:p>
            <w:pPr>
              <w:pStyle w:val="11"/>
              <w:numPr>
                <w:ilvl w:val="0"/>
                <w:numId w:val="4"/>
              </w:numPr>
              <w:rPr>
                <w:rFonts w:ascii="Arial" w:hAnsi="Arial" w:cs="Arial"/>
                <w:sz w:val="22"/>
                <w:szCs w:val="22"/>
              </w:rPr>
            </w:pPr>
            <w:r>
              <w:rPr>
                <w:rFonts w:ascii="Arial" w:hAnsi="Arial" w:cs="Arial"/>
                <w:sz w:val="22"/>
                <w:szCs w:val="22"/>
              </w:rPr>
              <w:t>Membuka dan menyimpan komponen kit model dengan sistematik.</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86"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CATATAN :</w:t>
            </w:r>
          </w:p>
        </w:tc>
      </w:tr>
    </w:tbl>
    <w:p>
      <w:pPr>
        <w:spacing w:after="0" w:line="240" w:lineRule="auto"/>
        <w:contextualSpacing/>
        <w:jc w:val="center"/>
        <w:rPr>
          <w:rFonts w:ascii="Arial" w:hAnsi="Arial" w:eastAsia="Calibri"/>
          <w:b/>
          <w:bCs/>
          <w:lang w:eastAsia="en-US"/>
        </w:rPr>
      </w:pPr>
    </w:p>
    <w:tbl>
      <w:tblPr>
        <w:tblStyle w:val="7"/>
        <w:tblW w:w="15186"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TEKNIKAL</w:t>
            </w:r>
          </w:p>
        </w:tc>
        <w:tc>
          <w:tcPr>
            <w:tcW w:w="7209"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2.  ASAS TEKNOLOGI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43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43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restart"/>
            <w:vAlign w:val="center"/>
          </w:tcPr>
          <w:p>
            <w:pPr>
              <w:spacing w:after="0" w:line="240" w:lineRule="auto"/>
              <w:jc w:val="center"/>
              <w:rPr>
                <w:b/>
                <w:bCs/>
              </w:rPr>
            </w:pPr>
            <w:r>
              <w:rPr>
                <w:b/>
                <w:bCs/>
              </w:rPr>
              <w:t>MINGGU 3</w:t>
            </w:r>
          </w:p>
          <w:p>
            <w:pPr>
              <w:spacing w:after="0" w:line="240" w:lineRule="auto"/>
              <w:jc w:val="center"/>
              <w:rPr>
                <w:b/>
                <w:bCs/>
                <w:lang w:val="en-MY"/>
              </w:rPr>
            </w:pPr>
            <w:r>
              <w:rPr>
                <w:b/>
                <w:bCs/>
                <w:lang w:val="en-MY"/>
              </w:rPr>
              <w:t>14-19 JANUARI 2018</w:t>
            </w:r>
          </w:p>
          <w:p>
            <w:pPr>
              <w:spacing w:after="0" w:line="240" w:lineRule="auto"/>
              <w:jc w:val="center"/>
              <w:rPr>
                <w:b/>
                <w:bCs/>
              </w:rPr>
            </w:pPr>
            <w:r>
              <w:rPr>
                <w:b/>
                <w:bCs/>
              </w:rPr>
              <w:t>MINGGU 4</w:t>
            </w:r>
          </w:p>
          <w:p>
            <w:pPr>
              <w:spacing w:after="0" w:line="240" w:lineRule="auto"/>
              <w:contextualSpacing/>
              <w:jc w:val="center"/>
              <w:rPr>
                <w:rFonts w:ascii="Arial" w:hAnsi="Arial" w:eastAsia="Calibri"/>
                <w:b/>
                <w:bCs/>
                <w:lang w:eastAsia="en-US"/>
              </w:rPr>
            </w:pPr>
            <w:r>
              <w:rPr>
                <w:b/>
                <w:bCs/>
              </w:rPr>
              <w:t>2</w:t>
            </w:r>
            <w:r>
              <w:rPr>
                <w:b/>
                <w:bCs/>
                <w:lang w:val="en-MY"/>
              </w:rPr>
              <w:t>1-26 JANUARI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2.2 </w:t>
            </w:r>
            <w:r>
              <w:rPr>
                <w:rFonts w:ascii="Arial" w:hAnsi="Arial"/>
              </w:rPr>
              <w:tab/>
            </w:r>
            <w:r>
              <w:rPr>
                <w:rFonts w:ascii="Arial" w:hAnsi="Arial"/>
              </w:rPr>
              <w:t xml:space="preserve">Memasang dan </w:t>
            </w:r>
          </w:p>
          <w:p>
            <w:pPr>
              <w:tabs>
                <w:tab w:val="left" w:pos="459"/>
              </w:tabs>
              <w:spacing w:after="0" w:line="240" w:lineRule="auto"/>
              <w:ind w:left="459"/>
              <w:contextualSpacing/>
              <w:rPr>
                <w:rFonts w:ascii="Arial" w:hAnsi="Arial"/>
              </w:rPr>
            </w:pPr>
            <w:r>
              <w:rPr>
                <w:rFonts w:ascii="Arial" w:hAnsi="Arial"/>
              </w:rPr>
              <w:t>membuka kit model berfungsi secara elektromekanikal berpandukan manual.</w:t>
            </w:r>
          </w:p>
        </w:tc>
        <w:tc>
          <w:tcPr>
            <w:tcW w:w="3402" w:type="dxa"/>
            <w:vMerge w:val="restart"/>
          </w:tcPr>
          <w:p>
            <w:pPr>
              <w:tabs>
                <w:tab w:val="left" w:pos="742"/>
              </w:tabs>
              <w:spacing w:after="0" w:line="240" w:lineRule="auto"/>
              <w:contextualSpacing/>
              <w:rPr>
                <w:rFonts w:ascii="Arial" w:hAnsi="Arial"/>
              </w:rPr>
            </w:pPr>
          </w:p>
          <w:p>
            <w:pPr>
              <w:tabs>
                <w:tab w:val="left" w:pos="742"/>
              </w:tabs>
              <w:spacing w:after="0" w:line="240" w:lineRule="auto"/>
              <w:contextualSpacing/>
              <w:rPr>
                <w:rFonts w:ascii="Arial" w:hAnsi="Arial"/>
              </w:rPr>
            </w:pPr>
            <w:r>
              <w:rPr>
                <w:rFonts w:ascii="Arial" w:hAnsi="Arial"/>
              </w:rPr>
              <w:t xml:space="preserve">2.2.4    Memasang komponen </w:t>
            </w:r>
          </w:p>
          <w:p>
            <w:pPr>
              <w:tabs>
                <w:tab w:val="left" w:pos="742"/>
              </w:tabs>
              <w:spacing w:after="0" w:line="240" w:lineRule="auto"/>
              <w:ind w:left="720"/>
              <w:contextualSpacing/>
              <w:rPr>
                <w:rFonts w:ascii="Arial" w:hAnsi="Arial"/>
              </w:rPr>
            </w:pPr>
            <w:r>
              <w:rPr>
                <w:rFonts w:ascii="Arial" w:hAnsi="Arial"/>
              </w:rPr>
              <w:t>kit model berpandukan manual.</w:t>
            </w:r>
          </w:p>
          <w:p>
            <w:pPr>
              <w:tabs>
                <w:tab w:val="left" w:pos="742"/>
              </w:tabs>
              <w:spacing w:after="0" w:line="240" w:lineRule="auto"/>
              <w:contextualSpacing/>
              <w:rPr>
                <w:rFonts w:ascii="Arial" w:hAnsi="Arial"/>
              </w:rPr>
            </w:pPr>
            <w:r>
              <w:rPr>
                <w:rFonts w:ascii="Arial" w:hAnsi="Arial"/>
              </w:rPr>
              <w:t> </w:t>
            </w:r>
          </w:p>
          <w:p>
            <w:pPr>
              <w:tabs>
                <w:tab w:val="left" w:pos="742"/>
              </w:tabs>
              <w:spacing w:after="0" w:line="240" w:lineRule="auto"/>
              <w:contextualSpacing/>
              <w:rPr>
                <w:rFonts w:ascii="Arial" w:hAnsi="Arial"/>
              </w:rPr>
            </w:pPr>
            <w:r>
              <w:rPr>
                <w:rFonts w:ascii="Arial" w:hAnsi="Arial"/>
              </w:rPr>
              <w:t xml:space="preserve">2.2.5    Mengenal pasti sistem  </w:t>
            </w:r>
          </w:p>
          <w:p>
            <w:pPr>
              <w:tabs>
                <w:tab w:val="left" w:pos="742"/>
              </w:tabs>
              <w:spacing w:after="0" w:line="240" w:lineRule="auto"/>
              <w:ind w:left="720"/>
              <w:contextualSpacing/>
              <w:rPr>
                <w:rFonts w:ascii="Arial" w:hAnsi="Arial"/>
              </w:rPr>
            </w:pPr>
            <w:r>
              <w:rPr>
                <w:rFonts w:ascii="Arial" w:hAnsi="Arial"/>
              </w:rPr>
              <w:t>elektromekanikal kit model.</w:t>
            </w:r>
          </w:p>
          <w:p>
            <w:pPr>
              <w:tabs>
                <w:tab w:val="left" w:pos="742"/>
              </w:tabs>
              <w:spacing w:after="0" w:line="240" w:lineRule="auto"/>
              <w:contextualSpacing/>
              <w:rPr>
                <w:rFonts w:ascii="Arial" w:hAnsi="Arial"/>
              </w:rPr>
            </w:pPr>
            <w:r>
              <w:rPr>
                <w:rFonts w:ascii="Arial" w:hAnsi="Arial"/>
              </w:rPr>
              <w:t> </w:t>
            </w:r>
          </w:p>
          <w:p>
            <w:pPr>
              <w:tabs>
                <w:tab w:val="left" w:pos="742"/>
              </w:tabs>
              <w:spacing w:after="0" w:line="240" w:lineRule="auto"/>
              <w:contextualSpacing/>
              <w:rPr>
                <w:rFonts w:ascii="Arial" w:hAnsi="Arial"/>
              </w:rPr>
            </w:pPr>
            <w:r>
              <w:rPr>
                <w:rFonts w:ascii="Arial" w:hAnsi="Arial"/>
              </w:rPr>
              <w:t xml:space="preserve">2.2.6    Menguji kefungsian kit </w:t>
            </w:r>
          </w:p>
          <w:p>
            <w:pPr>
              <w:tabs>
                <w:tab w:val="left" w:pos="742"/>
              </w:tabs>
              <w:spacing w:after="0" w:line="240" w:lineRule="auto"/>
              <w:ind w:left="720"/>
              <w:contextualSpacing/>
              <w:rPr>
                <w:rFonts w:ascii="Arial" w:hAnsi="Arial"/>
              </w:rPr>
            </w:pPr>
            <w:r>
              <w:rPr>
                <w:rFonts w:ascii="Arial" w:hAnsi="Arial"/>
              </w:rPr>
              <w:t>model.</w:t>
            </w:r>
          </w:p>
          <w:p>
            <w:pPr>
              <w:tabs>
                <w:tab w:val="left" w:pos="742"/>
              </w:tabs>
              <w:spacing w:after="0" w:line="240" w:lineRule="auto"/>
              <w:contextualSpacing/>
              <w:rPr>
                <w:rFonts w:ascii="Arial" w:hAnsi="Arial"/>
              </w:rPr>
            </w:pPr>
            <w:r>
              <w:rPr>
                <w:rFonts w:ascii="Arial" w:hAnsi="Arial"/>
              </w:rPr>
              <w:t> </w:t>
            </w:r>
          </w:p>
          <w:p>
            <w:pPr>
              <w:tabs>
                <w:tab w:val="left" w:pos="742"/>
              </w:tabs>
              <w:spacing w:after="0" w:line="240" w:lineRule="auto"/>
              <w:contextualSpacing/>
              <w:rPr>
                <w:rFonts w:ascii="Arial" w:hAnsi="Arial"/>
              </w:rPr>
            </w:pPr>
            <w:r>
              <w:rPr>
                <w:rFonts w:ascii="Arial" w:hAnsi="Arial"/>
              </w:rPr>
              <w:t xml:space="preserve">2.2.7    Membuka dan </w:t>
            </w:r>
          </w:p>
          <w:p>
            <w:pPr>
              <w:tabs>
                <w:tab w:val="left" w:pos="742"/>
              </w:tabs>
              <w:spacing w:after="0" w:line="240" w:lineRule="auto"/>
              <w:ind w:left="720"/>
              <w:contextualSpacing/>
              <w:rPr>
                <w:rFonts w:ascii="Arial" w:hAnsi="Arial"/>
              </w:rPr>
            </w:pPr>
            <w:r>
              <w:rPr>
                <w:rFonts w:ascii="Arial" w:hAnsi="Arial"/>
              </w:rPr>
              <w:t>menyimpan komponen kit model.</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1"/>
              </w:numPr>
              <w:rPr>
                <w:rFonts w:ascii="Arial" w:hAnsi="Arial" w:cs="Arial"/>
                <w:sz w:val="22"/>
                <w:szCs w:val="22"/>
                <w:lang w:eastAsia="zh-CN"/>
              </w:rPr>
            </w:pPr>
            <w:r>
              <w:rPr>
                <w:rFonts w:ascii="Arial" w:hAnsi="Arial" w:cs="Arial"/>
                <w:sz w:val="22"/>
                <w:szCs w:val="22"/>
              </w:rPr>
              <w:t>Membaca manual kit model berfungsi.</w:t>
            </w:r>
          </w:p>
        </w:tc>
        <w:tc>
          <w:tcPr>
            <w:tcW w:w="2437"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 xml:space="preserve">EK 3 </w:t>
            </w:r>
          </w:p>
          <w:p>
            <w:pPr>
              <w:spacing w:after="0" w:line="240" w:lineRule="auto"/>
              <w:contextualSpacing/>
              <w:rPr>
                <w:rFonts w:ascii="Arial" w:hAnsi="Arial"/>
              </w:rPr>
            </w:pPr>
            <w:r>
              <w:rPr>
                <w:rFonts w:ascii="Arial" w:hAnsi="Arial"/>
              </w:rPr>
              <w:t>- Merancang sesuatu projek dengan teliti dan melaksanakannya.</w:t>
            </w:r>
          </w:p>
          <w:p>
            <w:pPr>
              <w:spacing w:after="0" w:line="240" w:lineRule="auto"/>
              <w:contextualSpacing/>
              <w:rPr>
                <w:rFonts w:ascii="Arial" w:hAnsi="Arial"/>
              </w:rPr>
            </w:pPr>
          </w:p>
          <w:p>
            <w:pPr>
              <w:spacing w:after="0" w:line="240" w:lineRule="auto"/>
              <w:contextualSpacing/>
              <w:rPr>
                <w:rFonts w:ascii="Arial" w:hAnsi="Arial"/>
              </w:rPr>
            </w:pPr>
            <w:r>
              <w:rPr>
                <w:rFonts w:ascii="Arial" w:hAnsi="Arial"/>
                <w:u w:val="single"/>
              </w:rPr>
              <w:t>Kreativiti:</w:t>
            </w:r>
          </w:p>
          <w:p>
            <w:pPr>
              <w:spacing w:after="0" w:line="240" w:lineRule="auto"/>
              <w:contextualSpacing/>
              <w:rPr>
                <w:rFonts w:ascii="Arial" w:hAnsi="Arial"/>
              </w:rPr>
            </w:pPr>
            <w:r>
              <w:rPr>
                <w:rFonts w:ascii="Arial" w:hAnsi="Arial"/>
              </w:rPr>
              <w:t>- Boleh mengumpul maklumat dan memastikan kualiti tugasan.</w:t>
            </w:r>
          </w:p>
          <w:p>
            <w:pPr>
              <w:spacing w:after="0" w:line="240" w:lineRule="auto"/>
              <w:contextualSpacing/>
              <w:rPr>
                <w:rFonts w:ascii="Arial" w:hAnsi="Arial"/>
              </w:rPr>
            </w:pPr>
          </w:p>
          <w:p>
            <w:pPr>
              <w:spacing w:after="0" w:line="240" w:lineRule="auto"/>
              <w:contextualSpacing/>
              <w:rPr>
                <w:rFonts w:ascii="Arial" w:hAnsi="Arial"/>
              </w:rPr>
            </w:pPr>
            <w:r>
              <w:rPr>
                <w:rFonts w:ascii="Arial" w:hAnsi="Arial"/>
                <w:u w:val="single"/>
              </w:rPr>
              <w:t>Nilai Murni</w:t>
            </w:r>
            <w:r>
              <w:rPr>
                <w:rFonts w:ascii="Arial" w:hAnsi="Arial"/>
              </w:rPr>
              <w:t>:</w:t>
            </w:r>
          </w:p>
          <w:p>
            <w:pPr>
              <w:spacing w:after="0" w:line="240" w:lineRule="auto"/>
              <w:contextualSpacing/>
              <w:rPr>
                <w:rFonts w:ascii="Arial" w:hAnsi="Arial"/>
              </w:rPr>
            </w:pPr>
            <w:r>
              <w:rPr>
                <w:rFonts w:ascii="Arial" w:hAnsi="Arial"/>
              </w:rPr>
              <w:t>- Berazam tinggi.</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Penyelesaian masalah.</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pPr>
            <w:r>
              <w:rPr>
                <w:sz w:val="22"/>
                <w:szCs w:val="22"/>
              </w:rPr>
              <w:t xml:space="preserve">- Kit model, manual, alatan tangan.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2"/>
              </w:numPr>
              <w:rPr>
                <w:rFonts w:ascii="Arial" w:hAnsi="Arial" w:cs="Arial"/>
                <w:sz w:val="22"/>
                <w:szCs w:val="22"/>
              </w:rPr>
            </w:pPr>
            <w:r>
              <w:rPr>
                <w:rFonts w:ascii="Arial" w:hAnsi="Arial" w:cs="Arial"/>
                <w:sz w:val="22"/>
                <w:szCs w:val="22"/>
              </w:rPr>
              <w:t>Menyatakan dua nama dan fungsi alatan tangan untuk memasang dan membuka kit model.</w:t>
            </w:r>
          </w:p>
          <w:p>
            <w:pPr>
              <w:pStyle w:val="11"/>
              <w:numPr>
                <w:ilvl w:val="0"/>
                <w:numId w:val="2"/>
              </w:numPr>
              <w:rPr>
                <w:rFonts w:ascii="Arial" w:hAnsi="Arial" w:cs="Arial"/>
                <w:sz w:val="22"/>
                <w:szCs w:val="22"/>
              </w:rPr>
            </w:pPr>
            <w:r>
              <w:rPr>
                <w:rFonts w:ascii="Arial" w:hAnsi="Arial" w:cs="Arial"/>
                <w:sz w:val="22"/>
                <w:szCs w:val="22"/>
              </w:rPr>
              <w:t>Mengenal pasti nama dan fungsi dua komponen kit model.</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3"/>
              </w:numPr>
              <w:rPr>
                <w:rFonts w:ascii="Arial" w:hAnsi="Arial" w:cs="Arial"/>
                <w:sz w:val="22"/>
                <w:szCs w:val="22"/>
              </w:rPr>
            </w:pPr>
            <w:r>
              <w:rPr>
                <w:rFonts w:ascii="Arial" w:hAnsi="Arial" w:cs="Arial"/>
                <w:sz w:val="22"/>
                <w:szCs w:val="22"/>
              </w:rPr>
              <w:t>Memasang komponen kit model berpandukan manual.</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3"/>
              </w:numPr>
              <w:rPr>
                <w:rFonts w:ascii="Arial" w:hAnsi="Arial" w:cs="Arial"/>
                <w:sz w:val="22"/>
                <w:szCs w:val="22"/>
              </w:rPr>
            </w:pPr>
            <w:r>
              <w:rPr>
                <w:rFonts w:ascii="Arial" w:hAnsi="Arial" w:cs="Arial"/>
                <w:sz w:val="22"/>
                <w:szCs w:val="22"/>
              </w:rPr>
              <w:t>Mengenal pasti sistem elektromekanikal kit model yang telah dipasang.</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3"/>
              </w:numPr>
              <w:rPr>
                <w:rFonts w:ascii="Arial" w:hAnsi="Arial" w:cs="Arial"/>
                <w:sz w:val="22"/>
                <w:szCs w:val="22"/>
              </w:rPr>
            </w:pPr>
            <w:r>
              <w:rPr>
                <w:rFonts w:ascii="Arial" w:hAnsi="Arial" w:cs="Arial"/>
                <w:sz w:val="22"/>
                <w:szCs w:val="22"/>
              </w:rPr>
              <w:t>Membuat pengujian kefungsian kit model.</w:t>
            </w:r>
          </w:p>
          <w:p>
            <w:pPr>
              <w:pStyle w:val="11"/>
              <w:numPr>
                <w:ilvl w:val="0"/>
                <w:numId w:val="3"/>
              </w:numPr>
              <w:rPr>
                <w:rFonts w:ascii="Arial" w:hAnsi="Arial" w:cs="Arial"/>
                <w:sz w:val="22"/>
                <w:szCs w:val="22"/>
              </w:rPr>
            </w:pPr>
            <w:r>
              <w:rPr>
                <w:rFonts w:ascii="Arial" w:hAnsi="Arial" w:cs="Arial"/>
                <w:sz w:val="22"/>
                <w:szCs w:val="22"/>
              </w:rPr>
              <w:t>Mengenal pasti masalah dan membuat pembaikan kit model.</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4"/>
              </w:numPr>
              <w:rPr>
                <w:rFonts w:ascii="Arial" w:hAnsi="Arial" w:cs="Arial"/>
                <w:sz w:val="22"/>
                <w:szCs w:val="22"/>
              </w:rPr>
            </w:pPr>
            <w:r>
              <w:rPr>
                <w:rFonts w:ascii="Arial" w:hAnsi="Arial" w:cs="Arial"/>
                <w:sz w:val="22"/>
                <w:szCs w:val="22"/>
              </w:rPr>
              <w:t>Murid berupaya menggunakan pengetahuan dan kemahiran sedia ada untuk digunakan pada situasi baharu secara sistematik, bersikap positif dan boleh dicontohi.</w:t>
            </w:r>
          </w:p>
          <w:p>
            <w:pPr>
              <w:pStyle w:val="11"/>
              <w:numPr>
                <w:ilvl w:val="0"/>
                <w:numId w:val="4"/>
              </w:numPr>
              <w:rPr>
                <w:rFonts w:ascii="Arial" w:hAnsi="Arial" w:cs="Arial"/>
                <w:sz w:val="22"/>
                <w:szCs w:val="22"/>
              </w:rPr>
            </w:pPr>
            <w:r>
              <w:rPr>
                <w:rFonts w:ascii="Arial" w:hAnsi="Arial" w:cs="Arial"/>
                <w:sz w:val="22"/>
                <w:szCs w:val="22"/>
              </w:rPr>
              <w:t>Membuka dan menyimpan komponen kit model dengan sistematik.</w:t>
            </w:r>
          </w:p>
        </w:tc>
        <w:tc>
          <w:tcPr>
            <w:tcW w:w="2437"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86"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 xml:space="preserve">CATATAN :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TEKNIKAL</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4.  PENGHASILAN PROJEK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5</w:t>
            </w:r>
          </w:p>
          <w:p>
            <w:pPr>
              <w:spacing w:after="0" w:line="240" w:lineRule="auto"/>
              <w:jc w:val="center"/>
              <w:rPr>
                <w:b/>
                <w:bCs/>
                <w:lang w:val="en-MY"/>
              </w:rPr>
            </w:pPr>
            <w:r>
              <w:rPr>
                <w:b/>
                <w:bCs/>
                <w:lang w:val="en-MY"/>
              </w:rPr>
              <w:t>28 JANUARI - 2 FEBRUARI 2018</w:t>
            </w:r>
          </w:p>
          <w:p>
            <w:pPr>
              <w:spacing w:after="0" w:line="240" w:lineRule="auto"/>
              <w:jc w:val="center"/>
              <w:rPr>
                <w:b/>
                <w:bCs/>
              </w:rPr>
            </w:pPr>
            <w:r>
              <w:rPr>
                <w:b/>
                <w:bCs/>
              </w:rPr>
              <w:t>MINGGU 6</w:t>
            </w:r>
          </w:p>
          <w:p>
            <w:pPr>
              <w:spacing w:after="0" w:line="240" w:lineRule="auto"/>
              <w:contextualSpacing/>
              <w:jc w:val="center"/>
              <w:rPr>
                <w:rFonts w:ascii="Arial" w:hAnsi="Arial" w:eastAsia="Calibri"/>
                <w:b/>
                <w:bCs/>
                <w:lang w:eastAsia="en-US"/>
              </w:rPr>
            </w:pPr>
            <w:r>
              <w:rPr>
                <w:b/>
                <w:bCs/>
                <w:lang w:val="en-MY"/>
              </w:rPr>
              <w:t>4-9 FEBRUARI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4.2   Menghasilkan projek </w:t>
            </w:r>
          </w:p>
          <w:p>
            <w:pPr>
              <w:tabs>
                <w:tab w:val="left" w:pos="459"/>
              </w:tabs>
              <w:spacing w:after="0" w:line="240" w:lineRule="auto"/>
              <w:ind w:left="459"/>
              <w:contextualSpacing/>
              <w:rPr>
                <w:rFonts w:ascii="Arial" w:hAnsi="Arial"/>
              </w:rPr>
            </w:pPr>
            <w:r>
              <w:rPr>
                <w:rFonts w:ascii="Arial" w:hAnsi="Arial"/>
              </w:rPr>
              <w:t>menggunakan bahan logam dan bukan logam dengan litar elektronik.</w:t>
            </w:r>
          </w:p>
        </w:tc>
        <w:tc>
          <w:tcPr>
            <w:tcW w:w="3402" w:type="dxa"/>
            <w:vMerge w:val="restart"/>
          </w:tcPr>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4.2.1    Mengenal pasti projek </w:t>
            </w:r>
          </w:p>
          <w:p>
            <w:pPr>
              <w:tabs>
                <w:tab w:val="left" w:pos="760"/>
              </w:tabs>
              <w:spacing w:after="0" w:line="240" w:lineRule="auto"/>
              <w:ind w:left="720"/>
              <w:contextualSpacing/>
              <w:rPr>
                <w:rFonts w:ascii="Arial" w:hAnsi="Arial"/>
              </w:rPr>
            </w:pPr>
            <w:r>
              <w:rPr>
                <w:rFonts w:ascii="Arial" w:hAnsi="Arial"/>
              </w:rPr>
              <w:t>berpandukan manual.</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4.2.2    Menyatakan bahan </w:t>
            </w:r>
          </w:p>
          <w:p>
            <w:pPr>
              <w:tabs>
                <w:tab w:val="left" w:pos="760"/>
              </w:tabs>
              <w:spacing w:after="0" w:line="240" w:lineRule="auto"/>
              <w:ind w:left="720"/>
              <w:contextualSpacing/>
              <w:rPr>
                <w:rFonts w:ascii="Arial" w:hAnsi="Arial"/>
              </w:rPr>
            </w:pPr>
            <w:r>
              <w:rPr>
                <w:rFonts w:ascii="Arial" w:hAnsi="Arial"/>
              </w:rPr>
              <w:t>logam seperti aluminium, keluli, zink dan bahan bukan logam.</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4.2.3    Menyatakan nama dan </w:t>
            </w:r>
          </w:p>
          <w:p>
            <w:pPr>
              <w:tabs>
                <w:tab w:val="left" w:pos="760"/>
              </w:tabs>
              <w:spacing w:after="0" w:line="240" w:lineRule="auto"/>
              <w:ind w:left="720"/>
              <w:contextualSpacing/>
              <w:rPr>
                <w:rFonts w:ascii="Arial" w:hAnsi="Arial"/>
              </w:rPr>
            </w:pPr>
            <w:r>
              <w:rPr>
                <w:rFonts w:ascii="Arial" w:hAnsi="Arial"/>
              </w:rPr>
              <w:t xml:space="preserve">fungsi alatan tangan yang digunakan untuk membina projek iaitu gergaji besi, gunting logam, gandin kayu, gandin getah, kikir rata, kikir parut, playar gabung, pisau boleh laras, pengikis, penggarit, penebuk pusat, ragum kakak tua dan ragum meja. </w:t>
            </w:r>
          </w:p>
          <w:p>
            <w:pPr>
              <w:tabs>
                <w:tab w:val="left" w:pos="760"/>
              </w:tabs>
              <w:spacing w:after="0" w:line="240" w:lineRule="auto"/>
              <w:ind w:left="720"/>
              <w:contextualSpacing/>
              <w:rPr>
                <w:rFonts w:ascii="Arial" w:hAnsi="Arial"/>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5"/>
              </w:numPr>
              <w:rPr>
                <w:rFonts w:ascii="Arial" w:hAnsi="Arial" w:cs="Arial"/>
                <w:sz w:val="22"/>
                <w:szCs w:val="22"/>
                <w:lang w:eastAsia="zh-CN"/>
              </w:rPr>
            </w:pPr>
            <w:r>
              <w:rPr>
                <w:rFonts w:ascii="Arial" w:hAnsi="Arial" w:cs="Arial"/>
                <w:sz w:val="22"/>
                <w:szCs w:val="22"/>
              </w:rPr>
              <w:t>Menyatakan bahan logam yang digunakan untuk membuat projek.</w:t>
            </w:r>
          </w:p>
        </w:tc>
        <w:tc>
          <w:tcPr>
            <w:tcW w:w="2329" w:type="dxa"/>
            <w:vMerge w:val="restart"/>
          </w:tcPr>
          <w:p>
            <w:pPr>
              <w:spacing w:after="0" w:line="240" w:lineRule="auto"/>
              <w:contextualSpacing/>
              <w:rPr>
                <w:rFonts w:ascii="Arial" w:hAnsi="Arial"/>
                <w:u w:val="single"/>
              </w:rPr>
            </w:pPr>
          </w:p>
          <w:p>
            <w:pPr>
              <w:spacing w:after="0" w:line="240" w:lineRule="auto"/>
              <w:contextualSpacing/>
              <w:rPr>
                <w:rFonts w:ascii="Arial" w:hAnsi="Arial"/>
              </w:rPr>
            </w:pPr>
            <w:r>
              <w:rPr>
                <w:rFonts w:ascii="Arial" w:hAnsi="Arial"/>
                <w:u w:val="single"/>
              </w:rPr>
              <w:t>EMK:</w:t>
            </w:r>
          </w:p>
          <w:p>
            <w:pPr>
              <w:spacing w:after="0" w:line="240" w:lineRule="auto"/>
              <w:contextualSpacing/>
              <w:rPr>
                <w:rFonts w:ascii="Arial" w:hAnsi="Arial"/>
              </w:rPr>
            </w:pPr>
            <w:r>
              <w:rPr>
                <w:rFonts w:ascii="Arial" w:hAnsi="Arial"/>
              </w:rPr>
              <w:t xml:space="preserve">EK2 </w:t>
            </w:r>
          </w:p>
          <w:p>
            <w:pPr>
              <w:spacing w:after="0" w:line="240" w:lineRule="auto"/>
              <w:contextualSpacing/>
              <w:rPr>
                <w:rFonts w:ascii="Arial" w:hAnsi="Arial"/>
              </w:rPr>
            </w:pPr>
            <w:r>
              <w:rPr>
                <w:rFonts w:ascii="Arial" w:hAnsi="Arial"/>
              </w:rPr>
              <w:t>- Memilih idea terbaik daripada banyak idea.</w:t>
            </w:r>
          </w:p>
          <w:p>
            <w:pPr>
              <w:spacing w:after="0" w:line="240" w:lineRule="auto"/>
              <w:contextualSpacing/>
              <w:rPr>
                <w:rFonts w:ascii="Arial" w:hAnsi="Arial"/>
              </w:rPr>
            </w:pPr>
            <w:r>
              <w:rPr>
                <w:rFonts w:ascii="Arial" w:hAnsi="Arial"/>
              </w:rPr>
              <w:t>- Meneruskan peningkatan kualiti idea.</w:t>
            </w:r>
          </w:p>
          <w:p>
            <w:pPr>
              <w:spacing w:after="0" w:line="240" w:lineRule="auto"/>
              <w:contextualSpacing/>
              <w:rPr>
                <w:rFonts w:ascii="Arial" w:hAnsi="Arial"/>
              </w:rPr>
            </w:pPr>
          </w:p>
          <w:p>
            <w:pPr>
              <w:spacing w:after="0" w:line="240" w:lineRule="auto"/>
              <w:contextualSpacing/>
              <w:rPr>
                <w:rFonts w:ascii="Arial" w:hAnsi="Arial"/>
              </w:rPr>
            </w:pPr>
            <w:r>
              <w:rPr>
                <w:rFonts w:ascii="Arial" w:hAnsi="Arial"/>
                <w:u w:val="single"/>
              </w:rPr>
              <w:t>Kreativiti:</w:t>
            </w:r>
          </w:p>
          <w:p>
            <w:pPr>
              <w:spacing w:after="0" w:line="240" w:lineRule="auto"/>
              <w:contextualSpacing/>
              <w:rPr>
                <w:rFonts w:ascii="Arial" w:hAnsi="Arial"/>
              </w:rPr>
            </w:pPr>
            <w:r>
              <w:rPr>
                <w:rFonts w:ascii="Arial" w:hAnsi="Arial"/>
              </w:rPr>
              <w:t xml:space="preserve"> - Boleh mengumpul dan boleh membuat penilaian terhadap idea.</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 xml:space="preserve">Nilai Murni: </w:t>
            </w:r>
          </w:p>
          <w:p>
            <w:pPr>
              <w:spacing w:after="0" w:line="240" w:lineRule="auto"/>
              <w:contextualSpacing/>
              <w:rPr>
                <w:rFonts w:ascii="Arial" w:hAnsi="Arial"/>
              </w:rPr>
            </w:pPr>
            <w:r>
              <w:rPr>
                <w:rFonts w:ascii="Arial" w:hAnsi="Arial"/>
              </w:rPr>
              <w:t>- Mematuhi peraturan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Literasi maklumat.</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Manual.</w:t>
            </w:r>
          </w:p>
          <w:p>
            <w:pPr>
              <w:pStyle w:val="12"/>
              <w:rPr>
                <w:sz w:val="22"/>
                <w:szCs w:val="22"/>
              </w:rPr>
            </w:pPr>
            <w:r>
              <w:rPr>
                <w:sz w:val="22"/>
                <w:szCs w:val="22"/>
              </w:rPr>
              <w:t>- Bahan logam.</w:t>
            </w:r>
          </w:p>
          <w:p>
            <w:pPr>
              <w:pStyle w:val="12"/>
              <w:rPr>
                <w:sz w:val="22"/>
                <w:szCs w:val="22"/>
              </w:rPr>
            </w:pPr>
            <w:r>
              <w:rPr>
                <w:sz w:val="22"/>
                <w:szCs w:val="22"/>
              </w:rPr>
              <w:t xml:space="preserve">- Gergaji logam, gunting logam, gandin kayu, gandin getah, kikir rata, kikir parut, playar gabung, pisau boleh laras, pengikis, penggarit, ragum kakak tua dan ragum meja.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Menerangkan fungsi tiga alatan tangan dan komponen elektronik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Mengukur, menanda dan memotong bahan yang digunakan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Memasang bahan projek menggunakan pengikat dan pencantum.</w:t>
            </w:r>
          </w:p>
          <w:p>
            <w:pPr>
              <w:pStyle w:val="11"/>
              <w:numPr>
                <w:ilvl w:val="0"/>
                <w:numId w:val="5"/>
              </w:numPr>
              <w:rPr>
                <w:rFonts w:ascii="Arial" w:hAnsi="Arial" w:cs="Arial"/>
                <w:sz w:val="22"/>
                <w:szCs w:val="22"/>
              </w:rPr>
            </w:pPr>
            <w:r>
              <w:rPr>
                <w:rFonts w:ascii="Arial" w:hAnsi="Arial" w:cs="Arial"/>
                <w:sz w:val="22"/>
                <w:szCs w:val="22"/>
              </w:rPr>
              <w:t>Membuat kemasan projek.</w:t>
            </w:r>
          </w:p>
          <w:p>
            <w:pPr>
              <w:pStyle w:val="11"/>
              <w:numPr>
                <w:ilvl w:val="0"/>
                <w:numId w:val="5"/>
              </w:numPr>
              <w:rPr>
                <w:rFonts w:ascii="Arial" w:hAnsi="Arial" w:cs="Arial"/>
                <w:sz w:val="22"/>
                <w:szCs w:val="22"/>
              </w:rPr>
            </w:pPr>
            <w:r>
              <w:rPr>
                <w:rFonts w:ascii="Arial" w:hAnsi="Arial" w:cs="Arial"/>
                <w:sz w:val="22"/>
                <w:szCs w:val="22"/>
              </w:rPr>
              <w:t xml:space="preserve">Pengiraan kos projek.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Membuat penyambungan litar elektronik pada projek.</w:t>
            </w:r>
          </w:p>
          <w:p>
            <w:pPr>
              <w:pStyle w:val="11"/>
              <w:numPr>
                <w:ilvl w:val="0"/>
                <w:numId w:val="5"/>
              </w:numPr>
              <w:rPr>
                <w:rFonts w:ascii="Arial" w:hAnsi="Arial" w:cs="Arial"/>
                <w:sz w:val="22"/>
                <w:szCs w:val="22"/>
              </w:rPr>
            </w:pPr>
            <w:r>
              <w:rPr>
                <w:rFonts w:ascii="Arial" w:hAnsi="Arial" w:cs="Arial"/>
                <w:sz w:val="22"/>
                <w:szCs w:val="22"/>
              </w:rPr>
              <w:t>Menguji kefungsian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Membina projek yang berfungsi dengan mempunyai nilai tambah secara kreatif dan inovatif.</w:t>
            </w:r>
          </w:p>
          <w:p>
            <w:pPr>
              <w:pStyle w:val="11"/>
              <w:numPr>
                <w:ilvl w:val="0"/>
                <w:numId w:val="5"/>
              </w:numPr>
              <w:rPr>
                <w:rFonts w:ascii="Arial" w:hAnsi="Arial" w:cs="Arial"/>
                <w:sz w:val="22"/>
                <w:szCs w:val="22"/>
              </w:rPr>
            </w:pPr>
            <w:r>
              <w:rPr>
                <w:rFonts w:ascii="Arial" w:hAnsi="Arial" w:cs="Arial"/>
                <w:sz w:val="22"/>
                <w:szCs w:val="22"/>
              </w:rPr>
              <w:t>Membuat penyelenggaraan dan penyimpanan peralatan.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 xml:space="preserve">CATATAN :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TEKNIKAL</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4.  PENGHASILAN PROJEK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7</w:t>
            </w:r>
          </w:p>
          <w:p>
            <w:pPr>
              <w:spacing w:after="0" w:line="240" w:lineRule="auto"/>
              <w:jc w:val="center"/>
              <w:rPr>
                <w:b/>
                <w:bCs/>
                <w:lang w:val="en-MY"/>
              </w:rPr>
            </w:pPr>
            <w:r>
              <w:rPr>
                <w:b/>
                <w:bCs/>
                <w:lang w:val="en-MY"/>
              </w:rPr>
              <w:t>11 - 16 FEBRUARI 2018</w:t>
            </w:r>
          </w:p>
          <w:p>
            <w:pPr>
              <w:spacing w:after="0" w:line="240" w:lineRule="auto"/>
              <w:jc w:val="center"/>
              <w:rPr>
                <w:b/>
                <w:bCs/>
              </w:rPr>
            </w:pPr>
            <w:r>
              <w:rPr>
                <w:b/>
                <w:bCs/>
              </w:rPr>
              <w:t>MINGGU 8</w:t>
            </w:r>
          </w:p>
          <w:p>
            <w:pPr>
              <w:spacing w:after="0" w:line="240" w:lineRule="auto"/>
              <w:contextualSpacing/>
              <w:jc w:val="center"/>
              <w:rPr>
                <w:rFonts w:ascii="Arial" w:hAnsi="Arial" w:eastAsia="Calibri"/>
                <w:b/>
                <w:bCs/>
                <w:lang w:eastAsia="en-US"/>
              </w:rPr>
            </w:pPr>
            <w:r>
              <w:rPr>
                <w:b/>
                <w:bCs/>
                <w:lang w:val="en-MY"/>
              </w:rPr>
              <w:t>18-23 FEBRUARI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4.2   Menghasilkan projek </w:t>
            </w:r>
          </w:p>
          <w:p>
            <w:pPr>
              <w:tabs>
                <w:tab w:val="left" w:pos="459"/>
              </w:tabs>
              <w:spacing w:after="0" w:line="240" w:lineRule="auto"/>
              <w:ind w:left="459"/>
              <w:contextualSpacing/>
              <w:rPr>
                <w:rFonts w:ascii="Arial" w:hAnsi="Arial"/>
              </w:rPr>
            </w:pPr>
            <w:r>
              <w:rPr>
                <w:rFonts w:ascii="Arial" w:hAnsi="Arial"/>
              </w:rPr>
              <w:t>menggunakan bahan logam dan bukan logam dengan litar elektronik.</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4.2.4    Menyediakan alatan dan </w:t>
            </w:r>
          </w:p>
          <w:p>
            <w:pPr>
              <w:tabs>
                <w:tab w:val="left" w:pos="760"/>
              </w:tabs>
              <w:spacing w:after="0" w:line="240" w:lineRule="auto"/>
              <w:ind w:left="720"/>
              <w:contextualSpacing/>
              <w:rPr>
                <w:rFonts w:ascii="Arial" w:hAnsi="Arial"/>
              </w:rPr>
            </w:pPr>
            <w:r>
              <w:rPr>
                <w:rFonts w:ascii="Arial" w:hAnsi="Arial"/>
              </w:rPr>
              <w:t>bahan berdasarkan projek.</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4.2.5    Mengukur, menanda dan </w:t>
            </w:r>
          </w:p>
          <w:p>
            <w:pPr>
              <w:tabs>
                <w:tab w:val="left" w:pos="760"/>
              </w:tabs>
              <w:spacing w:after="0" w:line="240" w:lineRule="auto"/>
              <w:ind w:left="720"/>
              <w:contextualSpacing/>
              <w:rPr>
                <w:rFonts w:ascii="Arial" w:hAnsi="Arial"/>
              </w:rPr>
            </w:pPr>
            <w:r>
              <w:rPr>
                <w:rFonts w:ascii="Arial" w:hAnsi="Arial"/>
              </w:rPr>
              <w:t>memotong bahan yang digunakan untuk membuat projek.</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5"/>
              </w:numPr>
              <w:rPr>
                <w:rFonts w:ascii="Arial" w:hAnsi="Arial" w:cs="Arial"/>
                <w:sz w:val="22"/>
                <w:szCs w:val="22"/>
                <w:lang w:eastAsia="zh-CN"/>
              </w:rPr>
            </w:pPr>
            <w:r>
              <w:rPr>
                <w:rFonts w:ascii="Arial" w:hAnsi="Arial" w:cs="Arial"/>
                <w:sz w:val="22"/>
                <w:szCs w:val="22"/>
              </w:rPr>
              <w:t>Menyatakan bahan logam yang digunakan untuk membuat projek.</w:t>
            </w:r>
          </w:p>
        </w:tc>
        <w:tc>
          <w:tcPr>
            <w:tcW w:w="232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EK2</w:t>
            </w:r>
          </w:p>
          <w:p>
            <w:pPr>
              <w:spacing w:after="0" w:line="240" w:lineRule="auto"/>
              <w:contextualSpacing/>
              <w:rPr>
                <w:rFonts w:ascii="Arial" w:hAnsi="Arial"/>
              </w:rPr>
            </w:pPr>
            <w:r>
              <w:rPr>
                <w:rFonts w:ascii="Arial" w:hAnsi="Arial"/>
              </w:rPr>
              <w:t>- Boleh merealisasikan idea untuk kesesuaian</w:t>
            </w:r>
          </w:p>
          <w:p>
            <w:pPr>
              <w:spacing w:after="0" w:line="240" w:lineRule="auto"/>
              <w:contextualSpacing/>
              <w:rPr>
                <w:rFonts w:ascii="Arial" w:hAnsi="Arial"/>
              </w:rPr>
            </w:pPr>
            <w:r>
              <w:rPr>
                <w:rFonts w:ascii="Arial" w:hAnsi="Arial"/>
              </w:rPr>
              <w:t>Semasa.</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xml:space="preserve"> - Boleh menggunakan cara dan teknik mengikut</w:t>
            </w:r>
          </w:p>
          <w:p>
            <w:pPr>
              <w:spacing w:after="0" w:line="240" w:lineRule="auto"/>
              <w:contextualSpacing/>
              <w:rPr>
                <w:rFonts w:ascii="Arial" w:hAnsi="Arial"/>
              </w:rPr>
            </w:pPr>
            <w:r>
              <w:rPr>
                <w:rFonts w:ascii="Arial" w:hAnsi="Arial"/>
              </w:rPr>
              <w:t>kaedah yang lebih baik.</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Berdisplin.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Membuat keputusan.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xml:space="preserve">- Manual </w:t>
            </w:r>
          </w:p>
          <w:p>
            <w:pPr>
              <w:pStyle w:val="12"/>
              <w:rPr>
                <w:sz w:val="22"/>
                <w:szCs w:val="22"/>
              </w:rPr>
            </w:pPr>
            <w:r>
              <w:rPr>
                <w:sz w:val="22"/>
                <w:szCs w:val="22"/>
              </w:rPr>
              <w:t xml:space="preserve">- Bahan logam dan bukan logam. </w:t>
            </w:r>
          </w:p>
          <w:p>
            <w:pPr>
              <w:pStyle w:val="12"/>
              <w:rPr>
                <w:sz w:val="22"/>
                <w:szCs w:val="22"/>
              </w:rPr>
            </w:pPr>
            <w:r>
              <w:rPr>
                <w:sz w:val="22"/>
                <w:szCs w:val="22"/>
              </w:rPr>
              <w:t>- Gunting logam, gandin getah, kikir rata, playar gabung, penggarit, pembaris keluli</w:t>
            </w:r>
          </w:p>
          <w:p>
            <w:pPr>
              <w:pStyle w:val="12"/>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Menerangkan fungsi tiga alatan tangan dan komponen elektronik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Mengukur, menanda dan memotong bahan yang digunakan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Memasang bahan projek menggunakan pengikat dan pencantum.</w:t>
            </w:r>
          </w:p>
          <w:p>
            <w:pPr>
              <w:pStyle w:val="11"/>
              <w:numPr>
                <w:ilvl w:val="0"/>
                <w:numId w:val="5"/>
              </w:numPr>
              <w:rPr>
                <w:rFonts w:ascii="Arial" w:hAnsi="Arial" w:cs="Arial"/>
                <w:sz w:val="22"/>
                <w:szCs w:val="22"/>
              </w:rPr>
            </w:pPr>
            <w:r>
              <w:rPr>
                <w:rFonts w:ascii="Arial" w:hAnsi="Arial" w:cs="Arial"/>
                <w:sz w:val="22"/>
                <w:szCs w:val="22"/>
              </w:rPr>
              <w:t>Membuat kemasan projek.</w:t>
            </w:r>
          </w:p>
          <w:p>
            <w:pPr>
              <w:pStyle w:val="11"/>
              <w:numPr>
                <w:ilvl w:val="0"/>
                <w:numId w:val="5"/>
              </w:numPr>
              <w:rPr>
                <w:rFonts w:ascii="Arial" w:hAnsi="Arial" w:cs="Arial"/>
                <w:sz w:val="22"/>
                <w:szCs w:val="22"/>
              </w:rPr>
            </w:pPr>
            <w:r>
              <w:rPr>
                <w:rFonts w:ascii="Arial" w:hAnsi="Arial" w:cs="Arial"/>
                <w:sz w:val="22"/>
                <w:szCs w:val="22"/>
              </w:rPr>
              <w:t xml:space="preserve">Pengiraan kos projek.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Membuat penyambungan litar elektronik pada projek.</w:t>
            </w:r>
          </w:p>
          <w:p>
            <w:pPr>
              <w:pStyle w:val="11"/>
              <w:numPr>
                <w:ilvl w:val="0"/>
                <w:numId w:val="5"/>
              </w:numPr>
              <w:rPr>
                <w:rFonts w:ascii="Arial" w:hAnsi="Arial" w:cs="Arial"/>
                <w:sz w:val="22"/>
                <w:szCs w:val="22"/>
              </w:rPr>
            </w:pPr>
            <w:r>
              <w:rPr>
                <w:rFonts w:ascii="Arial" w:hAnsi="Arial" w:cs="Arial"/>
                <w:sz w:val="22"/>
                <w:szCs w:val="22"/>
              </w:rPr>
              <w:t>Menguji kefungsian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Membina projek yang berfungsi dengan mempunyai nilai tambah secara kreatif dan inovatif.</w:t>
            </w:r>
          </w:p>
          <w:p>
            <w:pPr>
              <w:pStyle w:val="11"/>
              <w:numPr>
                <w:ilvl w:val="0"/>
                <w:numId w:val="5"/>
              </w:numPr>
              <w:rPr>
                <w:rFonts w:ascii="Arial" w:hAnsi="Arial" w:cs="Arial"/>
                <w:sz w:val="22"/>
                <w:szCs w:val="22"/>
              </w:rPr>
            </w:pPr>
            <w:r>
              <w:rPr>
                <w:rFonts w:ascii="Arial" w:hAnsi="Arial" w:cs="Arial"/>
                <w:sz w:val="22"/>
                <w:szCs w:val="22"/>
              </w:rPr>
              <w:t>Membuat penyelenggaraan dan penyimpanan peralatan.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p>
        </w:tc>
      </w:tr>
    </w:tbl>
    <w:p>
      <w:pPr>
        <w:spacing w:after="0" w:line="240" w:lineRule="auto"/>
        <w:contextualSpacing/>
        <w:jc w:val="center"/>
        <w:rPr>
          <w:rFonts w:ascii="Arial" w:hAnsi="Arial" w:eastAsia="Calibri"/>
          <w:b/>
          <w:bCs/>
          <w:lang w:eastAsia="en-US"/>
        </w:rPr>
      </w:pPr>
    </w:p>
    <w:tbl>
      <w:tblPr>
        <w:tblStyle w:val="7"/>
        <w:tblW w:w="15123" w:type="dxa"/>
        <w:jc w:val="center"/>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2977"/>
        <w:gridCol w:w="3402"/>
        <w:gridCol w:w="567"/>
        <w:gridCol w:w="4205"/>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6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TEKNIKAL</w:t>
            </w:r>
          </w:p>
        </w:tc>
        <w:tc>
          <w:tcPr>
            <w:tcW w:w="7056"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4.  PENGHASILAN PROJEK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68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284"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8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284"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688" w:type="dxa"/>
            <w:vMerge w:val="restart"/>
            <w:vAlign w:val="center"/>
          </w:tcPr>
          <w:p>
            <w:pPr>
              <w:spacing w:after="0" w:line="240" w:lineRule="auto"/>
              <w:jc w:val="center"/>
              <w:rPr>
                <w:b/>
                <w:bCs/>
                <w:lang w:val="en-MY"/>
              </w:rPr>
            </w:pPr>
            <w:r>
              <w:rPr>
                <w:b/>
                <w:bCs/>
              </w:rPr>
              <w:t>MING</w:t>
            </w:r>
            <w:r>
              <w:rPr>
                <w:b/>
                <w:bCs/>
                <w:lang w:val="en-MY"/>
              </w:rPr>
              <w:t>GU 9</w:t>
            </w:r>
          </w:p>
          <w:p>
            <w:pPr>
              <w:spacing w:after="0" w:line="240" w:lineRule="auto"/>
              <w:jc w:val="center"/>
              <w:rPr>
                <w:b/>
                <w:bCs/>
                <w:lang w:val="en-MY"/>
              </w:rPr>
            </w:pPr>
            <w:r>
              <w:rPr>
                <w:b/>
                <w:bCs/>
                <w:lang w:val="en-MY"/>
              </w:rPr>
              <w:t>25 FEBRUARI - 2 MAC 2018</w:t>
            </w:r>
          </w:p>
          <w:p>
            <w:pPr>
              <w:spacing w:after="0" w:line="240" w:lineRule="auto"/>
              <w:jc w:val="center"/>
              <w:rPr>
                <w:b/>
                <w:bCs/>
              </w:rPr>
            </w:pPr>
            <w:r>
              <w:rPr>
                <w:b/>
                <w:bCs/>
              </w:rPr>
              <w:t>MINGGU 10</w:t>
            </w:r>
          </w:p>
          <w:p>
            <w:pPr>
              <w:spacing w:after="0" w:line="240" w:lineRule="auto"/>
              <w:contextualSpacing/>
              <w:jc w:val="center"/>
              <w:rPr>
                <w:rFonts w:ascii="Arial" w:hAnsi="Arial" w:eastAsia="Calibri"/>
                <w:b/>
                <w:bCs/>
                <w:lang w:eastAsia="en-US"/>
              </w:rPr>
            </w:pPr>
            <w:r>
              <w:rPr>
                <w:b/>
                <w:bCs/>
                <w:lang w:val="en-MY"/>
              </w:rPr>
              <w:t>4 - 9  MAC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4.2  Menghasilkan projek </w:t>
            </w:r>
          </w:p>
          <w:p>
            <w:pPr>
              <w:tabs>
                <w:tab w:val="left" w:pos="459"/>
              </w:tabs>
              <w:spacing w:after="0" w:line="240" w:lineRule="auto"/>
              <w:ind w:left="459"/>
              <w:contextualSpacing/>
              <w:rPr>
                <w:rFonts w:ascii="Arial" w:hAnsi="Arial"/>
              </w:rPr>
            </w:pPr>
            <w:r>
              <w:rPr>
                <w:rFonts w:ascii="Arial" w:hAnsi="Arial"/>
              </w:rPr>
              <w:t>menggunakan bahan logam dan bukan logam dengan litar elektronik.</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lang w:val="da-DK"/>
              </w:rPr>
            </w:pPr>
            <w:r>
              <w:rPr>
                <w:rFonts w:ascii="Arial" w:hAnsi="Arial"/>
              </w:rPr>
              <w:t xml:space="preserve">4.2.6    </w:t>
            </w:r>
            <w:r>
              <w:rPr>
                <w:rFonts w:ascii="Arial" w:hAnsi="Arial"/>
                <w:lang w:val="da-DK"/>
              </w:rPr>
              <w:t xml:space="preserve">Memasang bahan projek </w:t>
            </w:r>
          </w:p>
          <w:p>
            <w:pPr>
              <w:tabs>
                <w:tab w:val="left" w:pos="760"/>
              </w:tabs>
              <w:spacing w:after="0" w:line="240" w:lineRule="auto"/>
              <w:ind w:left="720"/>
              <w:contextualSpacing/>
              <w:rPr>
                <w:rFonts w:ascii="Arial" w:hAnsi="Arial"/>
                <w:lang w:val="en-MY"/>
              </w:rPr>
            </w:pPr>
            <w:r>
              <w:rPr>
                <w:rFonts w:ascii="Arial" w:hAnsi="Arial"/>
                <w:lang w:val="da-DK"/>
              </w:rPr>
              <w:t>menggunakan pengikat dan pencantum.</w:t>
            </w:r>
            <w:r>
              <w:rPr>
                <w:rFonts w:ascii="Arial" w:hAnsi="Arial"/>
                <w:lang w:val="en-MY"/>
              </w:rPr>
              <w:t xml:space="preserve"> </w:t>
            </w:r>
          </w:p>
          <w:p>
            <w:pPr>
              <w:tabs>
                <w:tab w:val="left" w:pos="760"/>
              </w:tabs>
              <w:spacing w:after="0" w:line="240" w:lineRule="auto"/>
              <w:ind w:left="720"/>
              <w:contextualSpacing/>
              <w:rPr>
                <w:rFonts w:ascii="Arial" w:hAnsi="Arial"/>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5"/>
              </w:numPr>
              <w:rPr>
                <w:rFonts w:ascii="Arial" w:hAnsi="Arial" w:cs="Arial"/>
                <w:sz w:val="22"/>
                <w:szCs w:val="22"/>
                <w:lang w:eastAsia="zh-CN"/>
              </w:rPr>
            </w:pPr>
            <w:r>
              <w:rPr>
                <w:rFonts w:ascii="Arial" w:hAnsi="Arial" w:cs="Arial"/>
                <w:sz w:val="22"/>
                <w:szCs w:val="22"/>
              </w:rPr>
              <w:t>Menyatakan bahan logam yang digunakan untuk membuat projek.</w:t>
            </w:r>
          </w:p>
        </w:tc>
        <w:tc>
          <w:tcPr>
            <w:tcW w:w="2284" w:type="dxa"/>
            <w:vMerge w:val="restart"/>
          </w:tcPr>
          <w:p>
            <w:pPr>
              <w:pStyle w:val="12"/>
              <w:rPr>
                <w:sz w:val="22"/>
                <w:szCs w:val="22"/>
              </w:rPr>
            </w:pPr>
          </w:p>
          <w:p>
            <w:pPr>
              <w:pStyle w:val="12"/>
              <w:rPr>
                <w:sz w:val="22"/>
                <w:szCs w:val="22"/>
                <w:u w:val="single"/>
              </w:rPr>
            </w:pPr>
            <w:r>
              <w:rPr>
                <w:sz w:val="22"/>
                <w:szCs w:val="22"/>
                <w:u w:val="single"/>
              </w:rPr>
              <w:t>EMK:</w:t>
            </w:r>
          </w:p>
          <w:p>
            <w:pPr>
              <w:pStyle w:val="12"/>
              <w:rPr>
                <w:sz w:val="22"/>
                <w:szCs w:val="22"/>
              </w:rPr>
            </w:pPr>
            <w:r>
              <w:rPr>
                <w:sz w:val="22"/>
                <w:szCs w:val="22"/>
              </w:rPr>
              <w:t>EK5</w:t>
            </w:r>
          </w:p>
          <w:p>
            <w:pPr>
              <w:pStyle w:val="12"/>
              <w:rPr>
                <w:sz w:val="22"/>
                <w:szCs w:val="22"/>
              </w:rPr>
            </w:pPr>
            <w:r>
              <w:rPr>
                <w:sz w:val="22"/>
                <w:szCs w:val="22"/>
              </w:rPr>
              <w:t xml:space="preserve">- Prinsip tanggung jawab sosial untuk menjaga kebersihan bengkel. </w:t>
            </w:r>
          </w:p>
          <w:p>
            <w:pPr>
              <w:pStyle w:val="12"/>
              <w:rPr>
                <w:sz w:val="22"/>
                <w:szCs w:val="22"/>
              </w:rPr>
            </w:pPr>
          </w:p>
          <w:p>
            <w:pPr>
              <w:pStyle w:val="12"/>
              <w:rPr>
                <w:sz w:val="22"/>
                <w:szCs w:val="22"/>
                <w:u w:val="single"/>
              </w:rPr>
            </w:pPr>
            <w:r>
              <w:rPr>
                <w:sz w:val="22"/>
                <w:szCs w:val="22"/>
                <w:u w:val="single"/>
              </w:rPr>
              <w:t>Kreativiti:</w:t>
            </w:r>
          </w:p>
          <w:p>
            <w:pPr>
              <w:pStyle w:val="12"/>
              <w:rPr>
                <w:sz w:val="22"/>
                <w:szCs w:val="22"/>
              </w:rPr>
            </w:pPr>
            <w:r>
              <w:rPr>
                <w:sz w:val="22"/>
                <w:szCs w:val="22"/>
              </w:rPr>
              <w:t xml:space="preserve">- Penyelesaian masalah. </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Mengamalkan budaya bersih.</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Produktiviti dan akauntabiliti.</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Alatan tangan dan bahan berkaitan.</w:t>
            </w:r>
          </w:p>
          <w:p>
            <w:pPr>
              <w:pStyle w:val="12"/>
              <w:rPr>
                <w:sz w:val="22"/>
                <w:szCs w:val="22"/>
              </w:rPr>
            </w:pPr>
            <w:r>
              <w:rPr>
                <w:sz w:val="22"/>
                <w:szCs w:val="22"/>
              </w:rPr>
              <w:t xml:space="preserve">- Manual pemasangan. </w:t>
            </w:r>
          </w:p>
          <w:p>
            <w:pPr>
              <w:pStyle w:val="12"/>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68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Menerangkan fungsi tiga alatan tangan dan komponen elektronik untuk membuat projek.</w:t>
            </w:r>
          </w:p>
        </w:tc>
        <w:tc>
          <w:tcPr>
            <w:tcW w:w="2284"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68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Mengukur, menanda dan memotong bahan yang digunakan untuk membuat projek.</w:t>
            </w:r>
          </w:p>
        </w:tc>
        <w:tc>
          <w:tcPr>
            <w:tcW w:w="2284"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68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Memasang bahan projek menggunakan pengikat dan pencantum.</w:t>
            </w:r>
          </w:p>
          <w:p>
            <w:pPr>
              <w:pStyle w:val="11"/>
              <w:numPr>
                <w:ilvl w:val="0"/>
                <w:numId w:val="5"/>
              </w:numPr>
              <w:rPr>
                <w:rFonts w:ascii="Arial" w:hAnsi="Arial" w:cs="Arial"/>
                <w:sz w:val="22"/>
                <w:szCs w:val="22"/>
              </w:rPr>
            </w:pPr>
            <w:r>
              <w:rPr>
                <w:rFonts w:ascii="Arial" w:hAnsi="Arial" w:cs="Arial"/>
                <w:sz w:val="22"/>
                <w:szCs w:val="22"/>
              </w:rPr>
              <w:t>Membuat kemasan projek.</w:t>
            </w:r>
          </w:p>
          <w:p>
            <w:pPr>
              <w:pStyle w:val="11"/>
              <w:numPr>
                <w:ilvl w:val="0"/>
                <w:numId w:val="5"/>
              </w:numPr>
              <w:rPr>
                <w:rFonts w:ascii="Arial" w:hAnsi="Arial" w:cs="Arial"/>
                <w:sz w:val="22"/>
                <w:szCs w:val="22"/>
              </w:rPr>
            </w:pPr>
            <w:r>
              <w:rPr>
                <w:rFonts w:ascii="Arial" w:hAnsi="Arial" w:cs="Arial"/>
                <w:sz w:val="22"/>
                <w:szCs w:val="22"/>
              </w:rPr>
              <w:t xml:space="preserve">Pengiraan kos projek. </w:t>
            </w:r>
          </w:p>
        </w:tc>
        <w:tc>
          <w:tcPr>
            <w:tcW w:w="2284"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68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Membuat penyambungan litar elektronik pada projek.</w:t>
            </w:r>
          </w:p>
          <w:p>
            <w:pPr>
              <w:pStyle w:val="11"/>
              <w:numPr>
                <w:ilvl w:val="0"/>
                <w:numId w:val="5"/>
              </w:numPr>
              <w:rPr>
                <w:rFonts w:ascii="Arial" w:hAnsi="Arial" w:cs="Arial"/>
                <w:sz w:val="22"/>
                <w:szCs w:val="22"/>
              </w:rPr>
            </w:pPr>
            <w:r>
              <w:rPr>
                <w:rFonts w:ascii="Arial" w:hAnsi="Arial" w:cs="Arial"/>
                <w:sz w:val="22"/>
                <w:szCs w:val="22"/>
              </w:rPr>
              <w:t>Menguji kefungsian projek.</w:t>
            </w:r>
          </w:p>
        </w:tc>
        <w:tc>
          <w:tcPr>
            <w:tcW w:w="2284"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68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Membina projek yang berfungsi dengan mempunyai nilai tambah secara kreatif dan inovatif.</w:t>
            </w:r>
          </w:p>
          <w:p>
            <w:pPr>
              <w:pStyle w:val="11"/>
              <w:numPr>
                <w:ilvl w:val="0"/>
                <w:numId w:val="5"/>
              </w:numPr>
              <w:rPr>
                <w:rFonts w:ascii="Arial" w:hAnsi="Arial" w:cs="Arial"/>
                <w:sz w:val="22"/>
                <w:szCs w:val="22"/>
              </w:rPr>
            </w:pPr>
            <w:r>
              <w:rPr>
                <w:rFonts w:ascii="Arial" w:hAnsi="Arial" w:cs="Arial"/>
                <w:sz w:val="22"/>
                <w:szCs w:val="22"/>
              </w:rPr>
              <w:t>Membuat penyelenggaraan dan penyimpanan peralatan.</w:t>
            </w:r>
          </w:p>
        </w:tc>
        <w:tc>
          <w:tcPr>
            <w:tcW w:w="2284"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23"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CATATAN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TEKNIKAL</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4.  PENGHASILAN PROJEK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13</w:t>
            </w:r>
          </w:p>
          <w:p>
            <w:pPr>
              <w:spacing w:after="0" w:line="240" w:lineRule="auto"/>
              <w:jc w:val="center"/>
              <w:rPr>
                <w:b/>
                <w:bCs/>
                <w:lang w:val="en-MY"/>
              </w:rPr>
            </w:pPr>
            <w:r>
              <w:rPr>
                <w:b/>
                <w:bCs/>
                <w:lang w:val="en-MY"/>
              </w:rPr>
              <w:t>25-30 MAC 2018</w:t>
            </w:r>
          </w:p>
          <w:p>
            <w:pPr>
              <w:spacing w:after="0" w:line="240" w:lineRule="auto"/>
              <w:jc w:val="center"/>
              <w:rPr>
                <w:b/>
                <w:bCs/>
              </w:rPr>
            </w:pPr>
            <w:r>
              <w:rPr>
                <w:b/>
                <w:bCs/>
              </w:rPr>
              <w:t>MINGGU 14</w:t>
            </w:r>
          </w:p>
          <w:p>
            <w:pPr>
              <w:spacing w:after="0" w:line="240" w:lineRule="auto"/>
              <w:contextualSpacing/>
              <w:jc w:val="center"/>
              <w:rPr>
                <w:rFonts w:ascii="Arial" w:hAnsi="Arial" w:eastAsia="Calibri"/>
                <w:b/>
                <w:bCs/>
                <w:lang w:eastAsia="en-US"/>
              </w:rPr>
            </w:pPr>
            <w:r>
              <w:rPr>
                <w:b/>
                <w:bCs/>
                <w:lang w:val="en-MY"/>
              </w:rPr>
              <w:t>1 - 6 APRIL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4.2  Menghasilkan projek </w:t>
            </w:r>
          </w:p>
          <w:p>
            <w:pPr>
              <w:tabs>
                <w:tab w:val="left" w:pos="459"/>
              </w:tabs>
              <w:spacing w:after="0" w:line="240" w:lineRule="auto"/>
              <w:ind w:left="459"/>
              <w:contextualSpacing/>
              <w:rPr>
                <w:rFonts w:ascii="Arial" w:hAnsi="Arial"/>
              </w:rPr>
            </w:pPr>
            <w:r>
              <w:rPr>
                <w:rFonts w:ascii="Arial" w:hAnsi="Arial"/>
              </w:rPr>
              <w:t>menggunakan bahan logam dan bukan logam dengan litar elektronik.</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4.2.7    Membuat kemasan </w:t>
            </w:r>
          </w:p>
          <w:p>
            <w:pPr>
              <w:tabs>
                <w:tab w:val="left" w:pos="760"/>
              </w:tabs>
              <w:spacing w:after="0" w:line="240" w:lineRule="auto"/>
              <w:ind w:left="720"/>
              <w:contextualSpacing/>
              <w:rPr>
                <w:rFonts w:ascii="Arial" w:hAnsi="Arial"/>
              </w:rPr>
            </w:pPr>
            <w:r>
              <w:rPr>
                <w:rFonts w:ascii="Arial" w:hAnsi="Arial"/>
              </w:rPr>
              <w:t>projek menggunakan bahan iaitu cat licau atau syelek.</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5"/>
              </w:numPr>
              <w:rPr>
                <w:rFonts w:ascii="Arial" w:hAnsi="Arial" w:cs="Arial"/>
                <w:sz w:val="22"/>
                <w:szCs w:val="22"/>
                <w:lang w:eastAsia="zh-CN"/>
              </w:rPr>
            </w:pPr>
            <w:r>
              <w:rPr>
                <w:rFonts w:ascii="Arial" w:hAnsi="Arial" w:cs="Arial"/>
                <w:sz w:val="22"/>
                <w:szCs w:val="22"/>
              </w:rPr>
              <w:t>Menyatakan bahan logam yang digunakan untuk membuat projek.</w:t>
            </w:r>
          </w:p>
        </w:tc>
        <w:tc>
          <w:tcPr>
            <w:tcW w:w="2329" w:type="dxa"/>
            <w:vMerge w:val="restart"/>
          </w:tcPr>
          <w:p>
            <w:pPr>
              <w:pStyle w:val="12"/>
              <w:rPr>
                <w:sz w:val="22"/>
                <w:szCs w:val="22"/>
              </w:rPr>
            </w:pPr>
          </w:p>
          <w:p>
            <w:pPr>
              <w:pStyle w:val="12"/>
              <w:rPr>
                <w:sz w:val="22"/>
                <w:szCs w:val="22"/>
                <w:u w:val="single"/>
              </w:rPr>
            </w:pPr>
            <w:r>
              <w:rPr>
                <w:sz w:val="22"/>
                <w:szCs w:val="22"/>
                <w:u w:val="single"/>
              </w:rPr>
              <w:t>EMK:</w:t>
            </w:r>
          </w:p>
          <w:p>
            <w:pPr>
              <w:pStyle w:val="12"/>
              <w:rPr>
                <w:sz w:val="22"/>
                <w:szCs w:val="22"/>
              </w:rPr>
            </w:pPr>
            <w:r>
              <w:rPr>
                <w:sz w:val="22"/>
                <w:szCs w:val="22"/>
              </w:rPr>
              <w:t>EK 5</w:t>
            </w:r>
          </w:p>
          <w:p>
            <w:pPr>
              <w:pStyle w:val="12"/>
              <w:rPr>
                <w:sz w:val="22"/>
                <w:szCs w:val="22"/>
              </w:rPr>
            </w:pPr>
            <w:r>
              <w:rPr>
                <w:sz w:val="22"/>
                <w:szCs w:val="22"/>
              </w:rPr>
              <w:t xml:space="preserve">- Prinsip keadilan mengikut giliran. </w:t>
            </w:r>
          </w:p>
          <w:p>
            <w:pPr>
              <w:pStyle w:val="12"/>
              <w:rPr>
                <w:sz w:val="22"/>
                <w:szCs w:val="22"/>
              </w:rPr>
            </w:pPr>
          </w:p>
          <w:p>
            <w:pPr>
              <w:pStyle w:val="12"/>
              <w:rPr>
                <w:sz w:val="22"/>
                <w:szCs w:val="22"/>
                <w:u w:val="single"/>
              </w:rPr>
            </w:pPr>
            <w:r>
              <w:rPr>
                <w:sz w:val="22"/>
                <w:szCs w:val="22"/>
                <w:u w:val="single"/>
              </w:rPr>
              <w:t>Kreativiti:</w:t>
            </w:r>
          </w:p>
          <w:p>
            <w:pPr>
              <w:pStyle w:val="12"/>
              <w:rPr>
                <w:sz w:val="22"/>
                <w:szCs w:val="22"/>
              </w:rPr>
            </w:pPr>
            <w:r>
              <w:rPr>
                <w:sz w:val="22"/>
                <w:szCs w:val="22"/>
              </w:rPr>
              <w:t xml:space="preserve">- Membuat perbandingan kualiti bahan. </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xml:space="preserve">- Kekemasan dalam tugasan yang diberikan. </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Produktiviti dan akauntabiliti</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xml:space="preserve">- Cat licau </w:t>
            </w:r>
          </w:p>
          <w:p>
            <w:pPr>
              <w:pStyle w:val="12"/>
              <w:rPr>
                <w:sz w:val="22"/>
                <w:szCs w:val="22"/>
              </w:rPr>
            </w:pPr>
            <w:r>
              <w:rPr>
                <w:sz w:val="22"/>
                <w:szCs w:val="22"/>
              </w:rPr>
              <w:t xml:space="preserve">- Syelek </w:t>
            </w:r>
          </w:p>
          <w:p>
            <w:pPr>
              <w:pStyle w:val="12"/>
              <w:rPr>
                <w:sz w:val="22"/>
                <w:szCs w:val="22"/>
              </w:rPr>
            </w:pPr>
            <w:r>
              <w:rPr>
                <w:sz w:val="22"/>
                <w:szCs w:val="22"/>
              </w:rPr>
              <w:t xml:space="preserve">- Berus cat </w:t>
            </w:r>
          </w:p>
          <w:p>
            <w:pPr>
              <w:pStyle w:val="12"/>
              <w:rPr>
                <w:sz w:val="22"/>
                <w:szCs w:val="22"/>
              </w:rPr>
            </w:pPr>
            <w:r>
              <w:rPr>
                <w:sz w:val="22"/>
                <w:szCs w:val="22"/>
              </w:rPr>
              <w:t>- Berus syelek</w:t>
            </w:r>
          </w:p>
          <w:p>
            <w:pPr>
              <w:pStyle w:val="12"/>
              <w:rPr>
                <w:sz w:val="22"/>
                <w:szCs w:val="22"/>
              </w:rPr>
            </w:pPr>
            <w:r>
              <w:rPr>
                <w:sz w:val="22"/>
                <w:szCs w:val="22"/>
              </w:rPr>
              <w:t>- Pelarut</w:t>
            </w:r>
          </w:p>
          <w:p>
            <w:pPr>
              <w:pStyle w:val="12"/>
              <w:rPr>
                <w:sz w:val="22"/>
                <w:szCs w:val="22"/>
              </w:rPr>
            </w:pPr>
            <w:r>
              <w:rPr>
                <w:sz w:val="22"/>
                <w:szCs w:val="22"/>
              </w:rPr>
              <w:t xml:space="preserve">- Kertas las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Menerangkan fungsi tiga alatan tangan dan komponen elektronik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Mengukur, menanda dan memotong bahan yang digunakan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Memasang bahan projek menggunakan pengikat dan pencantum.</w:t>
            </w:r>
          </w:p>
          <w:p>
            <w:pPr>
              <w:pStyle w:val="11"/>
              <w:numPr>
                <w:ilvl w:val="0"/>
                <w:numId w:val="5"/>
              </w:numPr>
              <w:rPr>
                <w:rFonts w:ascii="Arial" w:hAnsi="Arial" w:cs="Arial"/>
                <w:sz w:val="22"/>
                <w:szCs w:val="22"/>
              </w:rPr>
            </w:pPr>
            <w:r>
              <w:rPr>
                <w:rFonts w:ascii="Arial" w:hAnsi="Arial" w:cs="Arial"/>
                <w:sz w:val="22"/>
                <w:szCs w:val="22"/>
              </w:rPr>
              <w:t>Membuat kemasan projek.</w:t>
            </w:r>
          </w:p>
          <w:p>
            <w:pPr>
              <w:pStyle w:val="11"/>
              <w:numPr>
                <w:ilvl w:val="0"/>
                <w:numId w:val="5"/>
              </w:numPr>
              <w:rPr>
                <w:rFonts w:ascii="Arial" w:hAnsi="Arial" w:cs="Arial"/>
                <w:sz w:val="22"/>
                <w:szCs w:val="22"/>
              </w:rPr>
            </w:pPr>
            <w:r>
              <w:rPr>
                <w:rFonts w:ascii="Arial" w:hAnsi="Arial" w:cs="Arial"/>
                <w:sz w:val="22"/>
                <w:szCs w:val="22"/>
              </w:rPr>
              <w:t xml:space="preserve">Pengiraan kos projek.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Membuat penyambungan litar elektronik pada projek.</w:t>
            </w:r>
          </w:p>
          <w:p>
            <w:pPr>
              <w:pStyle w:val="11"/>
              <w:numPr>
                <w:ilvl w:val="0"/>
                <w:numId w:val="5"/>
              </w:numPr>
              <w:rPr>
                <w:rFonts w:ascii="Arial" w:hAnsi="Arial" w:cs="Arial"/>
                <w:sz w:val="22"/>
                <w:szCs w:val="22"/>
              </w:rPr>
            </w:pPr>
            <w:r>
              <w:rPr>
                <w:rFonts w:ascii="Arial" w:hAnsi="Arial" w:cs="Arial"/>
                <w:sz w:val="22"/>
                <w:szCs w:val="22"/>
              </w:rPr>
              <w:t>Menguji kefungsian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Membina projek yang berfungsi dengan mempunyai nilai tambah secara kreatif dan inovatif.</w:t>
            </w:r>
          </w:p>
          <w:p>
            <w:pPr>
              <w:pStyle w:val="11"/>
              <w:numPr>
                <w:ilvl w:val="0"/>
                <w:numId w:val="5"/>
              </w:numPr>
              <w:rPr>
                <w:rFonts w:ascii="Arial" w:hAnsi="Arial" w:cs="Arial"/>
                <w:sz w:val="22"/>
                <w:szCs w:val="22"/>
              </w:rPr>
            </w:pPr>
            <w:r>
              <w:rPr>
                <w:rFonts w:ascii="Arial" w:hAnsi="Arial" w:cs="Arial"/>
                <w:sz w:val="22"/>
                <w:szCs w:val="22"/>
              </w:rPr>
              <w:t>Membuat penyelenggaraan dan penyimpanan peralatan.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CATATAN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TEKNIKAL</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4.  PENGHASILAN PROJEK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15</w:t>
            </w:r>
          </w:p>
          <w:p>
            <w:pPr>
              <w:spacing w:after="0" w:line="240" w:lineRule="auto"/>
              <w:jc w:val="center"/>
              <w:rPr>
                <w:b/>
                <w:bCs/>
                <w:lang w:val="en-MY"/>
              </w:rPr>
            </w:pPr>
            <w:r>
              <w:rPr>
                <w:b/>
                <w:bCs/>
                <w:lang w:val="en-MY"/>
              </w:rPr>
              <w:t>8-13 APRIL 2018</w:t>
            </w:r>
          </w:p>
          <w:p>
            <w:pPr>
              <w:spacing w:after="0" w:line="240" w:lineRule="auto"/>
              <w:jc w:val="center"/>
              <w:rPr>
                <w:b/>
                <w:bCs/>
              </w:rPr>
            </w:pPr>
            <w:r>
              <w:rPr>
                <w:b/>
                <w:bCs/>
              </w:rPr>
              <w:t>MINGGU 16</w:t>
            </w:r>
          </w:p>
          <w:p>
            <w:pPr>
              <w:spacing w:after="0" w:line="240" w:lineRule="auto"/>
              <w:contextualSpacing/>
              <w:jc w:val="center"/>
              <w:rPr>
                <w:rFonts w:ascii="Arial" w:hAnsi="Arial" w:eastAsia="Calibri"/>
                <w:b/>
                <w:bCs/>
                <w:lang w:eastAsia="en-US"/>
              </w:rPr>
            </w:pPr>
            <w:r>
              <w:rPr>
                <w:b/>
                <w:bCs/>
                <w:lang w:val="en-MY"/>
              </w:rPr>
              <w:t>15 - 20 APRIL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4.2  Menghasilkan projek </w:t>
            </w:r>
          </w:p>
          <w:p>
            <w:pPr>
              <w:tabs>
                <w:tab w:val="left" w:pos="459"/>
              </w:tabs>
              <w:spacing w:after="0" w:line="240" w:lineRule="auto"/>
              <w:ind w:left="459"/>
              <w:contextualSpacing/>
              <w:rPr>
                <w:rFonts w:ascii="Arial" w:hAnsi="Arial"/>
              </w:rPr>
            </w:pPr>
            <w:r>
              <w:rPr>
                <w:rFonts w:ascii="Arial" w:hAnsi="Arial"/>
              </w:rPr>
              <w:t>menggunakan bahan logam dan bukan logam dengan litar elektronik.</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4.2.8    Menyatakan nama, </w:t>
            </w:r>
          </w:p>
          <w:p>
            <w:pPr>
              <w:tabs>
                <w:tab w:val="left" w:pos="760"/>
              </w:tabs>
              <w:spacing w:after="0" w:line="240" w:lineRule="auto"/>
              <w:ind w:left="720"/>
              <w:contextualSpacing/>
              <w:rPr>
                <w:rFonts w:ascii="Arial" w:hAnsi="Arial"/>
              </w:rPr>
            </w:pPr>
            <w:r>
              <w:rPr>
                <w:rFonts w:ascii="Arial" w:hAnsi="Arial"/>
              </w:rPr>
              <w:t>simbol dan fungsi komponen elektronik seperti diod pemancar cahaya (LED), perintang, kapasitor, transistor, buzer dan suis.</w:t>
            </w:r>
          </w:p>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4.2.9    Membaca litar skematik </w:t>
            </w:r>
          </w:p>
          <w:p>
            <w:pPr>
              <w:tabs>
                <w:tab w:val="left" w:pos="760"/>
              </w:tabs>
              <w:spacing w:after="0" w:line="240" w:lineRule="auto"/>
              <w:ind w:left="720"/>
              <w:contextualSpacing/>
              <w:rPr>
                <w:rFonts w:ascii="Arial" w:hAnsi="Arial"/>
              </w:rPr>
            </w:pPr>
            <w:r>
              <w:rPr>
                <w:rFonts w:ascii="Arial" w:hAnsi="Arial"/>
              </w:rPr>
              <w:t>dan litar bergambar berdasarkan manual.</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5"/>
              </w:numPr>
              <w:rPr>
                <w:rFonts w:ascii="Arial" w:hAnsi="Arial" w:cs="Arial"/>
                <w:sz w:val="22"/>
                <w:szCs w:val="22"/>
                <w:lang w:eastAsia="zh-CN"/>
              </w:rPr>
            </w:pPr>
            <w:r>
              <w:rPr>
                <w:rFonts w:ascii="Arial" w:hAnsi="Arial" w:cs="Arial"/>
                <w:sz w:val="22"/>
                <w:szCs w:val="22"/>
              </w:rPr>
              <w:t>Menyatakan bahan logam yang digunakan untuk membuat projek.</w:t>
            </w:r>
          </w:p>
        </w:tc>
        <w:tc>
          <w:tcPr>
            <w:tcW w:w="2329" w:type="dxa"/>
            <w:vMerge w:val="restart"/>
          </w:tcPr>
          <w:p>
            <w:pPr>
              <w:pStyle w:val="12"/>
              <w:rPr>
                <w:sz w:val="22"/>
                <w:szCs w:val="22"/>
              </w:rPr>
            </w:pPr>
          </w:p>
          <w:p>
            <w:pPr>
              <w:pStyle w:val="12"/>
              <w:rPr>
                <w:sz w:val="22"/>
                <w:szCs w:val="22"/>
                <w:u w:val="single"/>
              </w:rPr>
            </w:pPr>
            <w:r>
              <w:rPr>
                <w:sz w:val="22"/>
                <w:szCs w:val="22"/>
                <w:u w:val="single"/>
              </w:rPr>
              <w:t>EMK:</w:t>
            </w:r>
          </w:p>
          <w:p>
            <w:pPr>
              <w:pStyle w:val="12"/>
              <w:rPr>
                <w:sz w:val="22"/>
                <w:szCs w:val="22"/>
              </w:rPr>
            </w:pPr>
            <w:r>
              <w:rPr>
                <w:sz w:val="22"/>
                <w:szCs w:val="22"/>
              </w:rPr>
              <w:t>EK 4</w:t>
            </w:r>
          </w:p>
          <w:p>
            <w:pPr>
              <w:pStyle w:val="12"/>
              <w:rPr>
                <w:sz w:val="22"/>
                <w:szCs w:val="22"/>
              </w:rPr>
            </w:pPr>
            <w:r>
              <w:rPr>
                <w:sz w:val="22"/>
                <w:szCs w:val="22"/>
              </w:rPr>
              <w:t xml:space="preserve">- Menggunakan idea teknologi untuk </w:t>
            </w:r>
          </w:p>
          <w:p>
            <w:pPr>
              <w:pStyle w:val="12"/>
              <w:rPr>
                <w:sz w:val="22"/>
                <w:szCs w:val="22"/>
              </w:rPr>
            </w:pPr>
            <w:r>
              <w:rPr>
                <w:sz w:val="22"/>
                <w:szCs w:val="22"/>
              </w:rPr>
              <w:t xml:space="preserve">menghasilkan produk. </w:t>
            </w:r>
          </w:p>
          <w:p>
            <w:pPr>
              <w:pStyle w:val="12"/>
              <w:rPr>
                <w:sz w:val="22"/>
                <w:szCs w:val="22"/>
              </w:rPr>
            </w:pPr>
          </w:p>
          <w:p>
            <w:pPr>
              <w:pStyle w:val="12"/>
              <w:rPr>
                <w:sz w:val="22"/>
                <w:szCs w:val="22"/>
                <w:u w:val="single"/>
              </w:rPr>
            </w:pPr>
            <w:r>
              <w:rPr>
                <w:sz w:val="22"/>
                <w:szCs w:val="22"/>
                <w:u w:val="single"/>
              </w:rPr>
              <w:t>Kreativiti:</w:t>
            </w:r>
          </w:p>
          <w:p>
            <w:pPr>
              <w:pStyle w:val="12"/>
              <w:rPr>
                <w:sz w:val="22"/>
                <w:szCs w:val="22"/>
              </w:rPr>
            </w:pPr>
            <w:r>
              <w:rPr>
                <w:sz w:val="22"/>
                <w:szCs w:val="22"/>
              </w:rPr>
              <w:t xml:space="preserve">- Menggunakan sumber alternatif. </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xml:space="preserve">- Berhati-hati. </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Literasi maklumat.</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pPr>
            <w:r>
              <w:rPr>
                <w:sz w:val="22"/>
                <w:szCs w:val="22"/>
              </w:rPr>
              <w:t xml:space="preserve">- Komponen elektronik, litar skematik dan litar bergambar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Menerangkan fungsi tiga alatan tangan dan komponen elektronik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Mengukur, menanda dan memotong bahan yang digunakan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Memasang bahan projek menggunakan pengikat dan pencantum.</w:t>
            </w:r>
          </w:p>
          <w:p>
            <w:pPr>
              <w:pStyle w:val="11"/>
              <w:numPr>
                <w:ilvl w:val="0"/>
                <w:numId w:val="5"/>
              </w:numPr>
              <w:rPr>
                <w:rFonts w:ascii="Arial" w:hAnsi="Arial" w:cs="Arial"/>
                <w:sz w:val="22"/>
                <w:szCs w:val="22"/>
              </w:rPr>
            </w:pPr>
            <w:r>
              <w:rPr>
                <w:rFonts w:ascii="Arial" w:hAnsi="Arial" w:cs="Arial"/>
                <w:sz w:val="22"/>
                <w:szCs w:val="22"/>
              </w:rPr>
              <w:t>Membuat kemasan projek.</w:t>
            </w:r>
          </w:p>
          <w:p>
            <w:pPr>
              <w:pStyle w:val="11"/>
              <w:numPr>
                <w:ilvl w:val="0"/>
                <w:numId w:val="5"/>
              </w:numPr>
              <w:rPr>
                <w:rFonts w:ascii="Arial" w:hAnsi="Arial" w:cs="Arial"/>
                <w:sz w:val="22"/>
                <w:szCs w:val="22"/>
              </w:rPr>
            </w:pPr>
            <w:r>
              <w:rPr>
                <w:rFonts w:ascii="Arial" w:hAnsi="Arial" w:cs="Arial"/>
                <w:sz w:val="22"/>
                <w:szCs w:val="22"/>
              </w:rPr>
              <w:t xml:space="preserve">Pengiraan kos projek.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Membuat penyambungan litar elektronik pada projek.</w:t>
            </w:r>
          </w:p>
          <w:p>
            <w:pPr>
              <w:pStyle w:val="11"/>
              <w:numPr>
                <w:ilvl w:val="0"/>
                <w:numId w:val="5"/>
              </w:numPr>
              <w:rPr>
                <w:rFonts w:ascii="Arial" w:hAnsi="Arial" w:cs="Arial"/>
                <w:sz w:val="22"/>
                <w:szCs w:val="22"/>
              </w:rPr>
            </w:pPr>
            <w:r>
              <w:rPr>
                <w:rFonts w:ascii="Arial" w:hAnsi="Arial" w:cs="Arial"/>
                <w:sz w:val="22"/>
                <w:szCs w:val="22"/>
              </w:rPr>
              <w:t>Menguji kefungsian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Membina projek yang berfungsi dengan mempunyai nilai tambah secara kreatif dan inovatif.</w:t>
            </w:r>
          </w:p>
          <w:p>
            <w:pPr>
              <w:pStyle w:val="11"/>
              <w:numPr>
                <w:ilvl w:val="0"/>
                <w:numId w:val="5"/>
              </w:numPr>
              <w:rPr>
                <w:rFonts w:ascii="Arial" w:hAnsi="Arial" w:cs="Arial"/>
                <w:sz w:val="22"/>
                <w:szCs w:val="22"/>
              </w:rPr>
            </w:pPr>
            <w:r>
              <w:rPr>
                <w:rFonts w:ascii="Arial" w:hAnsi="Arial" w:cs="Arial"/>
                <w:sz w:val="22"/>
                <w:szCs w:val="22"/>
              </w:rPr>
              <w:t>Membuat penyelenggaraan dan penyimpanan peralatan.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CATATAN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TEKNIKAL</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4.  PENGHASILAN PROJEK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17</w:t>
            </w:r>
          </w:p>
          <w:p>
            <w:pPr>
              <w:spacing w:after="0" w:line="240" w:lineRule="auto"/>
              <w:jc w:val="both"/>
              <w:rPr>
                <w:b/>
                <w:bCs/>
                <w:lang w:val="en-MY"/>
              </w:rPr>
            </w:pPr>
            <w:r>
              <w:rPr>
                <w:b/>
                <w:bCs/>
                <w:lang w:val="en-MY"/>
              </w:rPr>
              <w:t>22 - 27 APRIL 2018</w:t>
            </w:r>
          </w:p>
          <w:p>
            <w:pPr>
              <w:spacing w:after="0" w:line="240" w:lineRule="auto"/>
              <w:jc w:val="center"/>
              <w:rPr>
                <w:b/>
                <w:bCs/>
              </w:rPr>
            </w:pPr>
            <w:r>
              <w:rPr>
                <w:b/>
                <w:bCs/>
              </w:rPr>
              <w:t>MINGGU 18</w:t>
            </w:r>
          </w:p>
          <w:p>
            <w:pPr>
              <w:spacing w:after="0" w:line="240" w:lineRule="auto"/>
              <w:contextualSpacing/>
              <w:jc w:val="center"/>
              <w:rPr>
                <w:rFonts w:ascii="Arial" w:hAnsi="Arial" w:eastAsia="Calibri"/>
                <w:b/>
                <w:bCs/>
                <w:lang w:eastAsia="en-US"/>
              </w:rPr>
            </w:pPr>
            <w:r>
              <w:rPr>
                <w:b/>
                <w:bCs/>
                <w:lang w:val="en-MY"/>
              </w:rPr>
              <w:t>30 APRIL - 4 MEI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4.2  Menghasilkan projek </w:t>
            </w:r>
          </w:p>
          <w:p>
            <w:pPr>
              <w:tabs>
                <w:tab w:val="left" w:pos="459"/>
              </w:tabs>
              <w:spacing w:after="0" w:line="240" w:lineRule="auto"/>
              <w:ind w:left="459"/>
              <w:contextualSpacing/>
              <w:rPr>
                <w:rFonts w:ascii="Arial" w:hAnsi="Arial"/>
              </w:rPr>
            </w:pPr>
            <w:r>
              <w:rPr>
                <w:rFonts w:ascii="Arial" w:hAnsi="Arial"/>
              </w:rPr>
              <w:t>menggunakan bahan logam dan bukan logam dengan litar elektronik.</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4.2.10  Membuat </w:t>
            </w:r>
          </w:p>
          <w:p>
            <w:pPr>
              <w:tabs>
                <w:tab w:val="left" w:pos="760"/>
              </w:tabs>
              <w:spacing w:after="0" w:line="240" w:lineRule="auto"/>
              <w:ind w:left="720"/>
              <w:contextualSpacing/>
              <w:rPr>
                <w:rFonts w:ascii="Arial" w:hAnsi="Arial"/>
              </w:rPr>
            </w:pPr>
            <w:r>
              <w:rPr>
                <w:rFonts w:ascii="Arial" w:hAnsi="Arial"/>
              </w:rPr>
              <w:t>penyambungan litar elektronik pada projek.</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4.2.11  Menguji kefungsian </w:t>
            </w:r>
          </w:p>
          <w:p>
            <w:pPr>
              <w:tabs>
                <w:tab w:val="left" w:pos="760"/>
              </w:tabs>
              <w:spacing w:after="0" w:line="240" w:lineRule="auto"/>
              <w:ind w:left="720"/>
              <w:contextualSpacing/>
              <w:rPr>
                <w:rFonts w:ascii="Arial" w:hAnsi="Arial"/>
              </w:rPr>
            </w:pPr>
            <w:r>
              <w:rPr>
                <w:rFonts w:ascii="Arial" w:hAnsi="Arial"/>
              </w:rPr>
              <w:t>projek.</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4.2.12  Membuat </w:t>
            </w:r>
          </w:p>
          <w:p>
            <w:pPr>
              <w:tabs>
                <w:tab w:val="left" w:pos="760"/>
              </w:tabs>
              <w:spacing w:after="0" w:line="240" w:lineRule="auto"/>
              <w:ind w:left="720"/>
              <w:contextualSpacing/>
              <w:rPr>
                <w:rFonts w:ascii="Arial" w:hAnsi="Arial"/>
              </w:rPr>
            </w:pPr>
            <w:r>
              <w:rPr>
                <w:rFonts w:ascii="Arial" w:hAnsi="Arial"/>
              </w:rPr>
              <w:t>penyelenggaraan dan penyimpanan peralatan.</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5"/>
              </w:numPr>
              <w:rPr>
                <w:rFonts w:ascii="Arial" w:hAnsi="Arial" w:cs="Arial"/>
                <w:sz w:val="22"/>
                <w:szCs w:val="22"/>
                <w:lang w:eastAsia="zh-CN"/>
              </w:rPr>
            </w:pPr>
            <w:r>
              <w:rPr>
                <w:rFonts w:ascii="Arial" w:hAnsi="Arial" w:cs="Arial"/>
                <w:sz w:val="22"/>
                <w:szCs w:val="22"/>
              </w:rPr>
              <w:t>Menyatakan bahan logam yang digunakan untuk membuat projek.</w:t>
            </w:r>
          </w:p>
        </w:tc>
        <w:tc>
          <w:tcPr>
            <w:tcW w:w="2329" w:type="dxa"/>
            <w:vMerge w:val="restart"/>
          </w:tcPr>
          <w:p>
            <w:pPr>
              <w:pStyle w:val="12"/>
              <w:rPr>
                <w:sz w:val="22"/>
                <w:szCs w:val="22"/>
              </w:rPr>
            </w:pPr>
          </w:p>
          <w:p>
            <w:pPr>
              <w:pStyle w:val="12"/>
              <w:rPr>
                <w:sz w:val="22"/>
                <w:szCs w:val="22"/>
                <w:u w:val="single"/>
              </w:rPr>
            </w:pPr>
            <w:r>
              <w:rPr>
                <w:sz w:val="22"/>
                <w:szCs w:val="22"/>
                <w:u w:val="single"/>
              </w:rPr>
              <w:t>EMK:</w:t>
            </w:r>
          </w:p>
          <w:p>
            <w:pPr>
              <w:pStyle w:val="12"/>
              <w:rPr>
                <w:sz w:val="22"/>
                <w:szCs w:val="22"/>
              </w:rPr>
            </w:pPr>
            <w:r>
              <w:rPr>
                <w:sz w:val="22"/>
                <w:szCs w:val="22"/>
              </w:rPr>
              <w:t>EK 4</w:t>
            </w:r>
          </w:p>
          <w:p>
            <w:pPr>
              <w:pStyle w:val="12"/>
              <w:rPr>
                <w:sz w:val="22"/>
                <w:szCs w:val="22"/>
              </w:rPr>
            </w:pPr>
            <w:r>
              <w:rPr>
                <w:sz w:val="22"/>
                <w:szCs w:val="22"/>
              </w:rPr>
              <w:t>- Menilai perlaksanaaan projek.</w:t>
            </w:r>
          </w:p>
          <w:p>
            <w:pPr>
              <w:pStyle w:val="12"/>
              <w:rPr>
                <w:sz w:val="22"/>
                <w:szCs w:val="22"/>
              </w:rPr>
            </w:pPr>
          </w:p>
          <w:p>
            <w:pPr>
              <w:pStyle w:val="12"/>
              <w:rPr>
                <w:sz w:val="22"/>
                <w:szCs w:val="22"/>
                <w:u w:val="single"/>
              </w:rPr>
            </w:pPr>
            <w:r>
              <w:rPr>
                <w:sz w:val="22"/>
                <w:szCs w:val="22"/>
                <w:u w:val="single"/>
              </w:rPr>
              <w:t>Kreativiti:</w:t>
            </w:r>
          </w:p>
          <w:p>
            <w:pPr>
              <w:pStyle w:val="12"/>
              <w:rPr>
                <w:sz w:val="22"/>
                <w:szCs w:val="22"/>
              </w:rPr>
            </w:pPr>
            <w:r>
              <w:rPr>
                <w:sz w:val="22"/>
                <w:szCs w:val="22"/>
              </w:rPr>
              <w:t>- Boleh membuat keputusan dan mengambil tindakan susulan.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Berdikari dan bekerjasama.</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Pemikiran kritis dan penyelesaian masalah</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xml:space="preserve">- Manual kerja </w:t>
            </w:r>
          </w:p>
          <w:p>
            <w:pPr>
              <w:pStyle w:val="12"/>
              <w:rPr>
                <w:sz w:val="22"/>
                <w:szCs w:val="22"/>
              </w:rPr>
            </w:pPr>
            <w:r>
              <w:rPr>
                <w:sz w:val="22"/>
                <w:szCs w:val="22"/>
              </w:rPr>
              <w:t xml:space="preserve">- Bahan logam </w:t>
            </w:r>
          </w:p>
          <w:p>
            <w:pPr>
              <w:pStyle w:val="12"/>
              <w:rPr>
                <w:sz w:val="22"/>
                <w:szCs w:val="22"/>
              </w:rPr>
            </w:pPr>
            <w:r>
              <w:rPr>
                <w:sz w:val="22"/>
                <w:szCs w:val="22"/>
              </w:rPr>
              <w:t xml:space="preserve">- Bahan bukan logam </w:t>
            </w:r>
          </w:p>
          <w:p>
            <w:pPr>
              <w:pStyle w:val="12"/>
              <w:rPr>
                <w:sz w:val="22"/>
                <w:szCs w:val="22"/>
              </w:rPr>
            </w:pPr>
            <w:r>
              <w:rPr>
                <w:sz w:val="22"/>
                <w:szCs w:val="22"/>
              </w:rPr>
              <w:t xml:space="preserve">- Komponen elektronik </w:t>
            </w:r>
          </w:p>
          <w:p>
            <w:pPr>
              <w:spacing w:after="0" w:line="240" w:lineRule="auto"/>
              <w:contextualSpacing/>
              <w:rPr>
                <w:rFonts w:ascii="Arial" w:hAnsi="Arial"/>
              </w:rPr>
            </w:pPr>
            <w:r>
              <w:rPr>
                <w:rFonts w:ascii="Arial" w:hAnsi="Arial"/>
              </w:rPr>
              <w:t xml:space="preserve">- Alatan tangan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Menerangkan fungsi tiga alatan tangan dan komponen elektronik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Mengukur, menanda dan memotong bahan yang digunakan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Memasang bahan projek menggunakan pengikat dan pencantum.</w:t>
            </w:r>
          </w:p>
          <w:p>
            <w:pPr>
              <w:pStyle w:val="11"/>
              <w:numPr>
                <w:ilvl w:val="0"/>
                <w:numId w:val="5"/>
              </w:numPr>
              <w:rPr>
                <w:rFonts w:ascii="Arial" w:hAnsi="Arial" w:cs="Arial"/>
                <w:sz w:val="22"/>
                <w:szCs w:val="22"/>
              </w:rPr>
            </w:pPr>
            <w:r>
              <w:rPr>
                <w:rFonts w:ascii="Arial" w:hAnsi="Arial" w:cs="Arial"/>
                <w:sz w:val="22"/>
                <w:szCs w:val="22"/>
              </w:rPr>
              <w:t>Membuat kemasan projek.</w:t>
            </w:r>
          </w:p>
          <w:p>
            <w:pPr>
              <w:pStyle w:val="11"/>
              <w:numPr>
                <w:ilvl w:val="0"/>
                <w:numId w:val="5"/>
              </w:numPr>
              <w:rPr>
                <w:rFonts w:ascii="Arial" w:hAnsi="Arial" w:cs="Arial"/>
                <w:sz w:val="22"/>
                <w:szCs w:val="22"/>
              </w:rPr>
            </w:pPr>
            <w:r>
              <w:rPr>
                <w:rFonts w:ascii="Arial" w:hAnsi="Arial" w:cs="Arial"/>
                <w:sz w:val="22"/>
                <w:szCs w:val="22"/>
              </w:rPr>
              <w:t xml:space="preserve">Pengiraan kos projek.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Membuat penyambungan litar elektronik pada projek.</w:t>
            </w:r>
          </w:p>
          <w:p>
            <w:pPr>
              <w:pStyle w:val="11"/>
              <w:numPr>
                <w:ilvl w:val="0"/>
                <w:numId w:val="5"/>
              </w:numPr>
              <w:rPr>
                <w:rFonts w:ascii="Arial" w:hAnsi="Arial" w:cs="Arial"/>
                <w:sz w:val="22"/>
                <w:szCs w:val="22"/>
              </w:rPr>
            </w:pPr>
            <w:r>
              <w:rPr>
                <w:rFonts w:ascii="Arial" w:hAnsi="Arial" w:cs="Arial"/>
                <w:sz w:val="22"/>
                <w:szCs w:val="22"/>
              </w:rPr>
              <w:t>Menguji kefungsian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Membina projek yang berfungsi dengan mempunyai nilai tambah secara kreatif dan inovatif.</w:t>
            </w:r>
          </w:p>
          <w:p>
            <w:pPr>
              <w:pStyle w:val="11"/>
              <w:numPr>
                <w:ilvl w:val="0"/>
                <w:numId w:val="5"/>
              </w:numPr>
              <w:rPr>
                <w:rFonts w:ascii="Arial" w:hAnsi="Arial" w:cs="Arial"/>
                <w:sz w:val="22"/>
                <w:szCs w:val="22"/>
              </w:rPr>
            </w:pPr>
            <w:r>
              <w:rPr>
                <w:rFonts w:ascii="Arial" w:hAnsi="Arial" w:cs="Arial"/>
                <w:sz w:val="22"/>
                <w:szCs w:val="22"/>
              </w:rPr>
              <w:t>Membuat penyelenggaraan dan penyimpanan peralatan.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 xml:space="preserve">CATATAN :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TEKNIKAL</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4.  PENGHASILAN PROJEK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19</w:t>
            </w:r>
          </w:p>
          <w:p>
            <w:pPr>
              <w:spacing w:after="0" w:line="240" w:lineRule="auto"/>
              <w:jc w:val="center"/>
              <w:rPr>
                <w:b/>
                <w:bCs/>
                <w:lang w:val="en-MY"/>
              </w:rPr>
            </w:pPr>
            <w:r>
              <w:rPr>
                <w:b/>
                <w:bCs/>
                <w:lang w:val="en-MY"/>
              </w:rPr>
              <w:t>6-11 MEI 2018</w:t>
            </w:r>
          </w:p>
          <w:p>
            <w:pPr>
              <w:spacing w:after="0" w:line="240" w:lineRule="auto"/>
              <w:jc w:val="center"/>
              <w:rPr>
                <w:b/>
                <w:bCs/>
              </w:rPr>
            </w:pPr>
            <w:r>
              <w:rPr>
                <w:b/>
                <w:bCs/>
              </w:rPr>
              <w:t>MINGGU 20</w:t>
            </w:r>
          </w:p>
          <w:p>
            <w:pPr>
              <w:spacing w:after="0" w:line="240" w:lineRule="auto"/>
              <w:contextualSpacing/>
              <w:jc w:val="center"/>
              <w:rPr>
                <w:rFonts w:ascii="Arial" w:hAnsi="Arial" w:eastAsia="Calibri"/>
                <w:b/>
                <w:bCs/>
                <w:lang w:eastAsia="en-US"/>
              </w:rPr>
            </w:pPr>
            <w:r>
              <w:rPr>
                <w:b/>
                <w:bCs/>
                <w:lang w:val="en-MY"/>
              </w:rPr>
              <w:t>13-18 MEI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4.2  Menghasilkan projek </w:t>
            </w:r>
          </w:p>
          <w:p>
            <w:pPr>
              <w:tabs>
                <w:tab w:val="left" w:pos="459"/>
              </w:tabs>
              <w:spacing w:after="0" w:line="240" w:lineRule="auto"/>
              <w:ind w:left="459"/>
              <w:contextualSpacing/>
              <w:rPr>
                <w:rFonts w:ascii="Arial" w:hAnsi="Arial"/>
              </w:rPr>
            </w:pPr>
            <w:r>
              <w:rPr>
                <w:rFonts w:ascii="Arial" w:hAnsi="Arial"/>
              </w:rPr>
              <w:t>menggunakan bahan logam dan bukan logam dengan litar elektronik.</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4.2.13  Pengiraan kos bahan.</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5"/>
              </w:numPr>
              <w:rPr>
                <w:rFonts w:ascii="Arial" w:hAnsi="Arial" w:cs="Arial"/>
                <w:sz w:val="22"/>
                <w:szCs w:val="22"/>
                <w:lang w:eastAsia="zh-CN"/>
              </w:rPr>
            </w:pPr>
            <w:r>
              <w:rPr>
                <w:rFonts w:ascii="Arial" w:hAnsi="Arial" w:cs="Arial"/>
                <w:sz w:val="22"/>
                <w:szCs w:val="22"/>
              </w:rPr>
              <w:t>Menyatakan bahan logam yang digunakan untuk membuat projek.</w:t>
            </w:r>
          </w:p>
        </w:tc>
        <w:tc>
          <w:tcPr>
            <w:tcW w:w="232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EK3</w:t>
            </w:r>
          </w:p>
          <w:p>
            <w:pPr>
              <w:spacing w:after="0" w:line="240" w:lineRule="auto"/>
              <w:contextualSpacing/>
              <w:rPr>
                <w:rFonts w:ascii="Arial" w:hAnsi="Arial"/>
              </w:rPr>
            </w:pPr>
            <w:r>
              <w:rPr>
                <w:rFonts w:ascii="Arial" w:hAnsi="Arial"/>
              </w:rPr>
              <w:t xml:space="preserve">- Berjaya </w:t>
            </w:r>
          </w:p>
          <w:p>
            <w:pPr>
              <w:spacing w:after="0" w:line="240" w:lineRule="auto"/>
              <w:contextualSpacing/>
              <w:rPr>
                <w:rFonts w:ascii="Arial" w:hAnsi="Arial"/>
              </w:rPr>
            </w:pPr>
            <w:r>
              <w:rPr>
                <w:rFonts w:ascii="Arial" w:hAnsi="Arial"/>
              </w:rPr>
              <w:t>menjalankan tugasan mengikut</w:t>
            </w:r>
          </w:p>
          <w:p>
            <w:pPr>
              <w:spacing w:after="0" w:line="240" w:lineRule="auto"/>
              <w:contextualSpacing/>
              <w:rPr>
                <w:rFonts w:ascii="Arial" w:hAnsi="Arial"/>
              </w:rPr>
            </w:pPr>
            <w:r>
              <w:rPr>
                <w:rFonts w:ascii="Arial" w:hAnsi="Arial"/>
              </w:rPr>
              <w:t>perancangan.</w:t>
            </w:r>
          </w:p>
          <w:p>
            <w:pPr>
              <w:spacing w:after="0" w:line="240" w:lineRule="auto"/>
              <w:contextualSpacing/>
              <w:rPr>
                <w:rFonts w:ascii="Arial" w:hAnsi="Arial"/>
              </w:rPr>
            </w:pPr>
            <w:r>
              <w:rPr>
                <w:rFonts w:ascii="Arial" w:hAnsi="Arial"/>
              </w:rPr>
              <w:t>- Membuat kiraan anggaran kos dengan tepat.</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Mendapat maklumat dari pelbagai sumber.</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Kejujuran dan ketelusan.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Komunikasi dan kolaborasi.</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Bahan sebenar.</w:t>
            </w:r>
          </w:p>
          <w:p>
            <w:pPr>
              <w:pStyle w:val="12"/>
              <w:rPr>
                <w:sz w:val="22"/>
                <w:szCs w:val="22"/>
              </w:rPr>
            </w:pPr>
            <w:r>
              <w:rPr>
                <w:sz w:val="22"/>
                <w:szCs w:val="22"/>
              </w:rPr>
              <w:t>- Borang pengiraan kos bahan.</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Menerangkan fungsi tiga alatan tangan dan komponen elektronik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Mengukur, menanda dan memotong bahan yang digunakan untuk membuat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Memasang bahan projek menggunakan pengikat dan pencantum.</w:t>
            </w:r>
          </w:p>
          <w:p>
            <w:pPr>
              <w:pStyle w:val="11"/>
              <w:numPr>
                <w:ilvl w:val="0"/>
                <w:numId w:val="5"/>
              </w:numPr>
              <w:rPr>
                <w:rFonts w:ascii="Arial" w:hAnsi="Arial" w:cs="Arial"/>
                <w:sz w:val="22"/>
                <w:szCs w:val="22"/>
              </w:rPr>
            </w:pPr>
            <w:r>
              <w:rPr>
                <w:rFonts w:ascii="Arial" w:hAnsi="Arial" w:cs="Arial"/>
                <w:sz w:val="22"/>
                <w:szCs w:val="22"/>
              </w:rPr>
              <w:t>Membuat kemasan projek.</w:t>
            </w:r>
          </w:p>
          <w:p>
            <w:pPr>
              <w:pStyle w:val="11"/>
              <w:numPr>
                <w:ilvl w:val="0"/>
                <w:numId w:val="5"/>
              </w:numPr>
              <w:rPr>
                <w:rFonts w:ascii="Arial" w:hAnsi="Arial" w:cs="Arial"/>
                <w:sz w:val="22"/>
                <w:szCs w:val="22"/>
              </w:rPr>
            </w:pPr>
            <w:r>
              <w:rPr>
                <w:rFonts w:ascii="Arial" w:hAnsi="Arial" w:cs="Arial"/>
                <w:sz w:val="22"/>
                <w:szCs w:val="22"/>
              </w:rPr>
              <w:t xml:space="preserve">Pengiraan kos projek.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Membuat penyambungan litar elektronik pada projek.</w:t>
            </w:r>
          </w:p>
          <w:p>
            <w:pPr>
              <w:pStyle w:val="11"/>
              <w:numPr>
                <w:ilvl w:val="0"/>
                <w:numId w:val="5"/>
              </w:numPr>
              <w:rPr>
                <w:rFonts w:ascii="Arial" w:hAnsi="Arial" w:cs="Arial"/>
                <w:sz w:val="22"/>
                <w:szCs w:val="22"/>
              </w:rPr>
            </w:pPr>
            <w:r>
              <w:rPr>
                <w:rFonts w:ascii="Arial" w:hAnsi="Arial" w:cs="Arial"/>
                <w:sz w:val="22"/>
                <w:szCs w:val="22"/>
              </w:rPr>
              <w:t>Menguji kefungsian projek.</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5"/>
              </w:numPr>
              <w:rPr>
                <w:rFonts w:ascii="Arial" w:hAnsi="Arial" w:cs="Arial"/>
                <w:sz w:val="22"/>
                <w:szCs w:val="22"/>
              </w:rPr>
            </w:pPr>
            <w:r>
              <w:rPr>
                <w:rFonts w:ascii="Arial" w:hAnsi="Arial" w:cs="Arial"/>
                <w:sz w:val="22"/>
                <w:szCs w:val="22"/>
              </w:rPr>
              <w:t>Membina projek yang berfungsi dengan mempunyai nilai tambah secara kreatif dan inovatif.</w:t>
            </w:r>
          </w:p>
          <w:p>
            <w:pPr>
              <w:pStyle w:val="11"/>
              <w:numPr>
                <w:ilvl w:val="0"/>
                <w:numId w:val="5"/>
              </w:numPr>
              <w:rPr>
                <w:rFonts w:ascii="Arial" w:hAnsi="Arial" w:cs="Arial"/>
                <w:sz w:val="22"/>
                <w:szCs w:val="22"/>
              </w:rPr>
            </w:pPr>
            <w:r>
              <w:rPr>
                <w:rFonts w:ascii="Arial" w:hAnsi="Arial" w:cs="Arial"/>
                <w:sz w:val="22"/>
                <w:szCs w:val="22"/>
              </w:rPr>
              <w:t>Membuat penyelenggaraan dan penyimpanan peralatan.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 xml:space="preserve">BIDANG : TEKNOLOGI PERTANIAN </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TAJUK : 5.  TEKNOLOGI PERTANIAN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21</w:t>
            </w:r>
          </w:p>
          <w:p>
            <w:pPr>
              <w:spacing w:after="0" w:line="240" w:lineRule="auto"/>
              <w:jc w:val="center"/>
              <w:rPr>
                <w:b/>
                <w:bCs/>
                <w:lang w:val="en-MY"/>
              </w:rPr>
            </w:pPr>
            <w:r>
              <w:rPr>
                <w:b/>
                <w:bCs/>
                <w:lang w:val="en-MY"/>
              </w:rPr>
              <w:t>20-25 MEI 2018</w:t>
            </w:r>
          </w:p>
          <w:p>
            <w:pPr>
              <w:spacing w:after="0" w:line="240" w:lineRule="auto"/>
              <w:jc w:val="center"/>
              <w:rPr>
                <w:b/>
                <w:bCs/>
              </w:rPr>
            </w:pPr>
            <w:r>
              <w:rPr>
                <w:b/>
                <w:bCs/>
              </w:rPr>
              <w:t>MINGGU 22</w:t>
            </w:r>
          </w:p>
          <w:p>
            <w:pPr>
              <w:spacing w:after="0" w:line="240" w:lineRule="auto"/>
              <w:contextualSpacing/>
              <w:jc w:val="center"/>
              <w:rPr>
                <w:rFonts w:ascii="Arial" w:hAnsi="Arial" w:eastAsia="Calibri"/>
                <w:b/>
                <w:bCs/>
                <w:lang w:eastAsia="en-US"/>
              </w:rPr>
            </w:pPr>
            <w:r>
              <w:rPr>
                <w:b/>
                <w:bCs/>
                <w:lang w:val="en-MY"/>
              </w:rPr>
              <w:t>27-MEI  1 JUN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5.1   Menanam benih di </w:t>
            </w:r>
          </w:p>
          <w:p>
            <w:pPr>
              <w:tabs>
                <w:tab w:val="left" w:pos="459"/>
              </w:tabs>
              <w:spacing w:after="0" w:line="240" w:lineRule="auto"/>
              <w:ind w:left="459"/>
              <w:contextualSpacing/>
              <w:rPr>
                <w:rFonts w:ascii="Arial" w:hAnsi="Arial"/>
              </w:rPr>
            </w:pPr>
            <w:r>
              <w:rPr>
                <w:rFonts w:ascii="Arial" w:hAnsi="Arial"/>
              </w:rPr>
              <w:t xml:space="preserve">dalam bekas. </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5.1.1    Memilih biji benih yang </w:t>
            </w:r>
          </w:p>
          <w:p>
            <w:pPr>
              <w:tabs>
                <w:tab w:val="left" w:pos="760"/>
              </w:tabs>
              <w:spacing w:after="0" w:line="240" w:lineRule="auto"/>
              <w:ind w:left="720"/>
              <w:contextualSpacing/>
              <w:rPr>
                <w:rFonts w:ascii="Arial" w:hAnsi="Arial"/>
              </w:rPr>
            </w:pPr>
            <w:r>
              <w:rPr>
                <w:rFonts w:ascii="Arial" w:hAnsi="Arial"/>
              </w:rPr>
              <w:t>baik berdasarkan ciri-ciri seperti cukup matang,  bernas, berbentuk normal dan tidak diserang perosak.</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p>
            <w:pPr>
              <w:spacing w:after="0" w:line="240" w:lineRule="auto"/>
              <w:rPr>
                <w:rFonts w:ascii="Arial" w:hAnsi="Arial" w:eastAsia="Calibri"/>
                <w:lang w:eastAsia="en-US"/>
              </w:rPr>
            </w:pPr>
          </w:p>
          <w:p>
            <w:pPr>
              <w:spacing w:after="0" w:line="240" w:lineRule="auto"/>
              <w:rPr>
                <w:rFonts w:ascii="Arial" w:hAnsi="Arial" w:eastAsia="Calibri"/>
                <w:lang w:eastAsia="en-US"/>
              </w:rPr>
            </w:pPr>
          </w:p>
          <w:p>
            <w:pPr>
              <w:spacing w:after="0" w:line="240" w:lineRule="auto"/>
              <w:rPr>
                <w:rFonts w:ascii="Arial" w:hAnsi="Arial" w:eastAsia="Calibri"/>
                <w:lang w:eastAsia="en-US"/>
              </w:rPr>
            </w:pP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 xml:space="preserve">Menyatakan dua ciri biji benih yang baik. </w:t>
            </w:r>
          </w:p>
        </w:tc>
        <w:tc>
          <w:tcPr>
            <w:tcW w:w="232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 2</w:t>
            </w:r>
          </w:p>
          <w:p>
            <w:pPr>
              <w:spacing w:after="0" w:line="240" w:lineRule="auto"/>
              <w:contextualSpacing/>
              <w:rPr>
                <w:rFonts w:ascii="Arial" w:hAnsi="Arial"/>
              </w:rPr>
            </w:pPr>
            <w:r>
              <w:rPr>
                <w:rFonts w:ascii="Arial" w:hAnsi="Arial"/>
              </w:rPr>
              <w:t>- Daya kreativiti dan inovasi (pemilihan idea terbaik).</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Pemilihan idea terbaik dan rasional.</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Kerjasama</w:t>
            </w:r>
          </w:p>
          <w:p>
            <w:pPr>
              <w:spacing w:after="0" w:line="240" w:lineRule="auto"/>
              <w:contextualSpacing/>
              <w:rPr>
                <w:rFonts w:ascii="Arial" w:hAnsi="Arial"/>
              </w:rPr>
            </w:pPr>
            <w:r>
              <w:rPr>
                <w:rFonts w:ascii="Arial" w:hAnsi="Arial"/>
              </w:rPr>
              <w:t>- Yakin</w:t>
            </w:r>
          </w:p>
          <w:p>
            <w:pPr>
              <w:spacing w:after="0" w:line="240" w:lineRule="auto"/>
              <w:contextualSpacing/>
              <w:rPr>
                <w:rFonts w:ascii="Arial" w:hAnsi="Arial"/>
              </w:rPr>
            </w:pPr>
            <w:r>
              <w:rPr>
                <w:rFonts w:ascii="Arial" w:hAnsi="Arial"/>
              </w:rPr>
              <w:t>- Tekun</w:t>
            </w:r>
          </w:p>
          <w:p>
            <w:pPr>
              <w:spacing w:after="0" w:line="240" w:lineRule="auto"/>
              <w:contextualSpacing/>
              <w:rPr>
                <w:rFonts w:ascii="Arial" w:hAnsi="Arial"/>
              </w:rPr>
            </w:pPr>
            <w:r>
              <w:rPr>
                <w:rFonts w:ascii="Arial" w:hAnsi="Arial"/>
              </w:rPr>
              <w:t>- Sabar</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Literasi maklumat.</w:t>
            </w:r>
          </w:p>
          <w:p>
            <w:pPr>
              <w:spacing w:after="0" w:line="240" w:lineRule="auto"/>
              <w:contextualSpacing/>
              <w:rPr>
                <w:rFonts w:ascii="Arial" w:hAnsi="Arial"/>
              </w:rPr>
            </w:pPr>
            <w:r>
              <w:rPr>
                <w:rFonts w:ascii="Arial" w:hAnsi="Arial"/>
              </w:rPr>
              <w:t>- Literasi media.</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pPr>
            <w:r>
              <w:rPr>
                <w:sz w:val="22"/>
                <w:szCs w:val="22"/>
              </w:rPr>
              <w:t xml:space="preserve">- Spesimen sebenar, bekas plastik, </w:t>
            </w:r>
            <w:r>
              <w:rPr>
                <w:i/>
                <w:iCs/>
                <w:sz w:val="22"/>
                <w:szCs w:val="22"/>
              </w:rPr>
              <w:t>Power Point</w:t>
            </w:r>
            <w:r>
              <w:rPr>
                <w:sz w:val="22"/>
                <w:szCs w:val="22"/>
              </w:rPr>
              <w:t xml:space="preserve">, lembaran kerja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Menerangkan nama dan fungsi dua 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Mengenal pasti medium semaian.</w:t>
            </w:r>
          </w:p>
          <w:p>
            <w:pPr>
              <w:pStyle w:val="11"/>
              <w:numPr>
                <w:ilvl w:val="0"/>
                <w:numId w:val="6"/>
              </w:numPr>
              <w:rPr>
                <w:rFonts w:ascii="Arial" w:hAnsi="Arial" w:cs="Arial"/>
                <w:sz w:val="22"/>
                <w:szCs w:val="22"/>
              </w:rPr>
            </w:pPr>
            <w:r>
              <w:rPr>
                <w:rFonts w:ascii="Arial" w:hAnsi="Arial" w:cs="Arial"/>
                <w:sz w:val="22"/>
                <w:szCs w:val="22"/>
              </w:rPr>
              <w:t>Menyediakan medium dalam bekas  semaian dan penanaman yang sesuai.</w:t>
            </w:r>
          </w:p>
          <w:p>
            <w:pPr>
              <w:pStyle w:val="11"/>
              <w:numPr>
                <w:ilvl w:val="0"/>
                <w:numId w:val="6"/>
              </w:numPr>
              <w:rPr>
                <w:rFonts w:ascii="Arial" w:hAnsi="Arial" w:cs="Arial"/>
                <w:sz w:val="22"/>
                <w:szCs w:val="22"/>
              </w:rPr>
            </w:pPr>
            <w:r>
              <w:rPr>
                <w:rFonts w:ascii="Arial" w:hAnsi="Arial" w:cs="Arial"/>
                <w:sz w:val="22"/>
                <w:szCs w:val="22"/>
              </w:rPr>
              <w:t xml:space="preserve">Mengisi medium ke dalam bekas semaian mengikut prosedur.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Menyemai biji benih halus atau kasar dengan kaedah yang betul.</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Melakukan penjagaan semaian dan tanaman.</w:t>
            </w:r>
          </w:p>
          <w:p>
            <w:pPr>
              <w:pStyle w:val="11"/>
              <w:numPr>
                <w:ilvl w:val="0"/>
                <w:numId w:val="6"/>
              </w:numPr>
              <w:rPr>
                <w:rFonts w:ascii="Arial" w:hAnsi="Arial" w:cs="Arial"/>
                <w:sz w:val="22"/>
                <w:szCs w:val="22"/>
              </w:rPr>
            </w:pPr>
            <w:r>
              <w:rPr>
                <w:rFonts w:ascii="Arial" w:hAnsi="Arial" w:cs="Arial"/>
                <w:sz w:val="22"/>
                <w:szCs w:val="22"/>
              </w:rPr>
              <w:t xml:space="preserve">Mengubah anak benih ke dalam bekas tanaman mengikut prosedur.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Melakukan penanaman benih dalam bekas secara kreatif dan inovatif dari aspek idea, teknik, peralatan dan bahan.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 xml:space="preserve">BIDANG : TEKNOLOGI PERTANIAN </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TAJUK : 5.  TEKNOLOGI PERTANIAN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26</w:t>
            </w:r>
          </w:p>
          <w:p>
            <w:pPr>
              <w:spacing w:after="0" w:line="240" w:lineRule="auto"/>
              <w:jc w:val="center"/>
              <w:rPr>
                <w:b/>
                <w:bCs/>
              </w:rPr>
            </w:pPr>
            <w:r>
              <w:rPr>
                <w:b/>
                <w:bCs/>
              </w:rPr>
              <w:t>2</w:t>
            </w:r>
            <w:r>
              <w:rPr>
                <w:b/>
                <w:bCs/>
                <w:lang w:val="en-MY"/>
              </w:rPr>
              <w:t>4 - 29 JUN 2018</w:t>
            </w:r>
          </w:p>
          <w:p>
            <w:pPr>
              <w:spacing w:after="0" w:line="240" w:lineRule="auto"/>
              <w:jc w:val="center"/>
              <w:rPr>
                <w:b/>
                <w:bCs/>
              </w:rPr>
            </w:pPr>
            <w:r>
              <w:rPr>
                <w:b/>
                <w:bCs/>
              </w:rPr>
              <w:t>MINGGU 27</w:t>
            </w:r>
          </w:p>
          <w:p>
            <w:pPr>
              <w:spacing w:after="0" w:line="240" w:lineRule="auto"/>
              <w:contextualSpacing/>
              <w:jc w:val="center"/>
              <w:rPr>
                <w:rFonts w:ascii="Arial" w:hAnsi="Arial" w:eastAsia="Calibri"/>
                <w:b/>
                <w:bCs/>
                <w:lang w:eastAsia="en-US"/>
              </w:rPr>
            </w:pPr>
            <w:r>
              <w:rPr>
                <w:b/>
                <w:bCs/>
                <w:lang w:val="en-MY"/>
              </w:rPr>
              <w:t>1-6 JULAI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5.1   Menanam benih di </w:t>
            </w:r>
          </w:p>
          <w:p>
            <w:pPr>
              <w:tabs>
                <w:tab w:val="left" w:pos="459"/>
              </w:tabs>
              <w:spacing w:after="0" w:line="240" w:lineRule="auto"/>
              <w:ind w:left="459"/>
              <w:contextualSpacing/>
              <w:rPr>
                <w:rFonts w:ascii="Arial" w:hAnsi="Arial"/>
              </w:rPr>
            </w:pPr>
            <w:r>
              <w:rPr>
                <w:rFonts w:ascii="Arial" w:hAnsi="Arial"/>
              </w:rPr>
              <w:t xml:space="preserve">dalam bekas. </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5.1.2    Menyatakan nama dan </w:t>
            </w:r>
          </w:p>
          <w:p>
            <w:pPr>
              <w:tabs>
                <w:tab w:val="left" w:pos="760"/>
              </w:tabs>
              <w:spacing w:after="0" w:line="240" w:lineRule="auto"/>
              <w:ind w:left="720"/>
              <w:contextualSpacing/>
              <w:rPr>
                <w:rFonts w:ascii="Arial" w:hAnsi="Arial"/>
              </w:rPr>
            </w:pPr>
            <w:r>
              <w:rPr>
                <w:rFonts w:ascii="Arial" w:hAnsi="Arial"/>
              </w:rPr>
              <w:t>fungsi alatan seperti sudip tangan, serampang tangan dan penyiram.</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5.1.3    Menyediakan alatan iaitu </w:t>
            </w:r>
          </w:p>
          <w:p>
            <w:pPr>
              <w:tabs>
                <w:tab w:val="left" w:pos="760"/>
              </w:tabs>
              <w:spacing w:after="0" w:line="240" w:lineRule="auto"/>
              <w:ind w:left="720"/>
              <w:contextualSpacing/>
              <w:rPr>
                <w:rFonts w:ascii="Arial" w:hAnsi="Arial"/>
              </w:rPr>
            </w:pPr>
            <w:r>
              <w:rPr>
                <w:rFonts w:ascii="Arial" w:hAnsi="Arial"/>
              </w:rPr>
              <w:t>sudip tangan, serampang tangan dan penyiram.</w:t>
            </w:r>
          </w:p>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5.1.4    Mengenal pasti medium </w:t>
            </w:r>
          </w:p>
          <w:p>
            <w:pPr>
              <w:tabs>
                <w:tab w:val="left" w:pos="760"/>
              </w:tabs>
              <w:spacing w:after="0" w:line="240" w:lineRule="auto"/>
              <w:ind w:left="720"/>
              <w:contextualSpacing/>
              <w:rPr>
                <w:rFonts w:ascii="Arial" w:hAnsi="Arial"/>
              </w:rPr>
            </w:pPr>
            <w:r>
              <w:rPr>
                <w:rFonts w:ascii="Arial" w:hAnsi="Arial"/>
              </w:rPr>
              <w:t>semaian seperti medium campuran, peat most dan cocoa peat</w:t>
            </w:r>
          </w:p>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5.1.5    Menyediakan medium </w:t>
            </w:r>
          </w:p>
          <w:p>
            <w:pPr>
              <w:tabs>
                <w:tab w:val="left" w:pos="760"/>
              </w:tabs>
              <w:spacing w:after="0" w:line="240" w:lineRule="auto"/>
              <w:ind w:left="720"/>
              <w:contextualSpacing/>
              <w:rPr>
                <w:rFonts w:ascii="Arial" w:hAnsi="Arial"/>
              </w:rPr>
            </w:pPr>
            <w:r>
              <w:rPr>
                <w:rFonts w:ascii="Arial" w:hAnsi="Arial"/>
              </w:rPr>
              <w:t>dan bekas semaian yang sesuai.</w:t>
            </w:r>
          </w:p>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5.1.6    Mengisi medium ke </w:t>
            </w:r>
          </w:p>
          <w:p>
            <w:pPr>
              <w:tabs>
                <w:tab w:val="left" w:pos="760"/>
              </w:tabs>
              <w:spacing w:after="0" w:line="240" w:lineRule="auto"/>
              <w:ind w:left="720"/>
              <w:contextualSpacing/>
              <w:rPr>
                <w:rFonts w:ascii="Arial" w:hAnsi="Arial"/>
              </w:rPr>
            </w:pPr>
            <w:r>
              <w:rPr>
                <w:rFonts w:ascii="Arial" w:hAnsi="Arial"/>
              </w:rPr>
              <w:t>dalam bekas semaian mengikut prosedur</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 xml:space="preserve">Menyatakan dua ciri biji benih yang baik. </w:t>
            </w:r>
          </w:p>
        </w:tc>
        <w:tc>
          <w:tcPr>
            <w:tcW w:w="2329" w:type="dxa"/>
            <w:vMerge w:val="restart"/>
          </w:tcPr>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 xml:space="preserve">EK 2 </w:t>
            </w:r>
          </w:p>
          <w:p>
            <w:pPr>
              <w:spacing w:after="0" w:line="240" w:lineRule="auto"/>
              <w:contextualSpacing/>
              <w:rPr>
                <w:rFonts w:ascii="Arial" w:hAnsi="Arial"/>
              </w:rPr>
            </w:pPr>
            <w:r>
              <w:rPr>
                <w:rFonts w:ascii="Arial" w:hAnsi="Arial"/>
              </w:rPr>
              <w:t>- Boleh mendapat maklumat daripada sumber.</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Menghasilkan idea dari pemerhatian.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Yakin dan mematuhi peraturan.</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Komunikasi dan kolaborasi.</w:t>
            </w:r>
          </w:p>
          <w:p>
            <w:pPr>
              <w:spacing w:after="0" w:line="240" w:lineRule="auto"/>
              <w:contextualSpacing/>
              <w:rPr>
                <w:rFonts w:ascii="Arial" w:hAnsi="Arial"/>
              </w:rPr>
            </w:pPr>
            <w:r>
              <w:rPr>
                <w:rFonts w:ascii="Arial" w:hAnsi="Arial"/>
              </w:rPr>
              <w:t>- Literasi media.</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Bahan: biji benih, medium semaian, batu kerikil dan serpihan pasu.</w:t>
            </w:r>
          </w:p>
          <w:p>
            <w:pPr>
              <w:pStyle w:val="12"/>
              <w:rPr>
                <w:sz w:val="22"/>
                <w:szCs w:val="22"/>
              </w:rPr>
            </w:pPr>
            <w:r>
              <w:rPr>
                <w:sz w:val="22"/>
                <w:szCs w:val="22"/>
              </w:rPr>
              <w:t xml:space="preserve">- Alatan: sudip tangan, bekas semaian dan lain-lain.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Menerangkan nama dan fungsi dua 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Mengenal pasti medium semaian.</w:t>
            </w:r>
          </w:p>
          <w:p>
            <w:pPr>
              <w:pStyle w:val="11"/>
              <w:numPr>
                <w:ilvl w:val="0"/>
                <w:numId w:val="6"/>
              </w:numPr>
              <w:rPr>
                <w:rFonts w:ascii="Arial" w:hAnsi="Arial" w:cs="Arial"/>
                <w:sz w:val="22"/>
                <w:szCs w:val="22"/>
              </w:rPr>
            </w:pPr>
            <w:r>
              <w:rPr>
                <w:rFonts w:ascii="Arial" w:hAnsi="Arial" w:cs="Arial"/>
                <w:sz w:val="22"/>
                <w:szCs w:val="22"/>
              </w:rPr>
              <w:t>Menyediakan medium dalam bekas  semaian dan penanaman yang sesuai.</w:t>
            </w:r>
          </w:p>
          <w:p>
            <w:pPr>
              <w:pStyle w:val="11"/>
              <w:numPr>
                <w:ilvl w:val="0"/>
                <w:numId w:val="6"/>
              </w:numPr>
              <w:rPr>
                <w:rFonts w:ascii="Arial" w:hAnsi="Arial" w:cs="Arial"/>
                <w:sz w:val="22"/>
                <w:szCs w:val="22"/>
              </w:rPr>
            </w:pPr>
            <w:r>
              <w:rPr>
                <w:rFonts w:ascii="Arial" w:hAnsi="Arial" w:cs="Arial"/>
                <w:sz w:val="22"/>
                <w:szCs w:val="22"/>
              </w:rPr>
              <w:t xml:space="preserve">Mengisi medium ke dalam bekas semaian mengikut prosedur.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Menyemai biji benih halus atau kasar dengan kaedah yang betul.</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Melakukan penjagaan semaian dan tanaman.</w:t>
            </w:r>
          </w:p>
          <w:p>
            <w:pPr>
              <w:pStyle w:val="11"/>
              <w:numPr>
                <w:ilvl w:val="0"/>
                <w:numId w:val="6"/>
              </w:numPr>
              <w:rPr>
                <w:rFonts w:ascii="Arial" w:hAnsi="Arial" w:cs="Arial"/>
                <w:sz w:val="22"/>
                <w:szCs w:val="22"/>
              </w:rPr>
            </w:pPr>
            <w:r>
              <w:rPr>
                <w:rFonts w:ascii="Arial" w:hAnsi="Arial" w:cs="Arial"/>
                <w:sz w:val="22"/>
                <w:szCs w:val="22"/>
              </w:rPr>
              <w:t xml:space="preserve">Mengubah anak benih ke dalam bekas tanaman mengikut prosedur.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Melakukan penanaman benih dalam bekas secara kreatif dan inovatif dari aspek idea, teknik, peralatan dan bahan.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 xml:space="preserve">CATATAN :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 xml:space="preserve">BIDANG : TEKNOLOGI PERTANIAN </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TAJUK : 5.  TEKNOLOGI PERTANIAN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28</w:t>
            </w:r>
          </w:p>
          <w:p>
            <w:pPr>
              <w:spacing w:after="0" w:line="240" w:lineRule="auto"/>
              <w:jc w:val="center"/>
              <w:rPr>
                <w:b/>
                <w:bCs/>
                <w:lang w:val="en-MY"/>
              </w:rPr>
            </w:pPr>
            <w:r>
              <w:rPr>
                <w:b/>
                <w:bCs/>
                <w:lang w:val="en-MY"/>
              </w:rPr>
              <w:t>8-13 JULAI 2018</w:t>
            </w:r>
          </w:p>
          <w:p>
            <w:pPr>
              <w:spacing w:after="0" w:line="240" w:lineRule="auto"/>
              <w:jc w:val="center"/>
              <w:rPr>
                <w:b/>
                <w:bCs/>
                <w:lang w:val="en-MY"/>
              </w:rPr>
            </w:pPr>
            <w:r>
              <w:rPr>
                <w:b/>
                <w:bCs/>
              </w:rPr>
              <w:t>MINGGU 2</w:t>
            </w:r>
            <w:r>
              <w:rPr>
                <w:b/>
                <w:bCs/>
                <w:lang w:val="en-MY"/>
              </w:rPr>
              <w:t>9</w:t>
            </w:r>
          </w:p>
          <w:p>
            <w:pPr>
              <w:spacing w:after="0" w:line="240" w:lineRule="auto"/>
              <w:contextualSpacing/>
              <w:jc w:val="center"/>
              <w:rPr>
                <w:rFonts w:ascii="Arial" w:hAnsi="Arial" w:eastAsia="Calibri"/>
                <w:b/>
                <w:bCs/>
                <w:lang w:eastAsia="en-US"/>
              </w:rPr>
            </w:pPr>
            <w:r>
              <w:rPr>
                <w:b/>
                <w:bCs/>
                <w:lang w:val="en-MY"/>
              </w:rPr>
              <w:t>15-20 JULAI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5.1   Menanam benih di </w:t>
            </w:r>
          </w:p>
          <w:p>
            <w:pPr>
              <w:tabs>
                <w:tab w:val="left" w:pos="459"/>
              </w:tabs>
              <w:spacing w:after="0" w:line="240" w:lineRule="auto"/>
              <w:ind w:left="459"/>
              <w:contextualSpacing/>
              <w:rPr>
                <w:rFonts w:ascii="Arial" w:hAnsi="Arial"/>
              </w:rPr>
            </w:pPr>
            <w:r>
              <w:rPr>
                <w:rFonts w:ascii="Arial" w:hAnsi="Arial"/>
              </w:rPr>
              <w:t xml:space="preserve">dalam bekas. </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5.1.7    Menyemai biji benih </w:t>
            </w:r>
          </w:p>
          <w:p>
            <w:pPr>
              <w:tabs>
                <w:tab w:val="left" w:pos="760"/>
              </w:tabs>
              <w:spacing w:after="0" w:line="240" w:lineRule="auto"/>
              <w:ind w:left="720"/>
              <w:contextualSpacing/>
              <w:rPr>
                <w:rFonts w:ascii="Arial" w:hAnsi="Arial"/>
              </w:rPr>
            </w:pPr>
            <w:r>
              <w:rPr>
                <w:rFonts w:ascii="Arial" w:hAnsi="Arial"/>
              </w:rPr>
              <w:t>halus atau biji benih kasar dengan kaedah yang betul.</w:t>
            </w:r>
          </w:p>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5.1.8    Melakukan penjagaan </w:t>
            </w:r>
          </w:p>
          <w:p>
            <w:pPr>
              <w:tabs>
                <w:tab w:val="left" w:pos="760"/>
              </w:tabs>
              <w:spacing w:after="0" w:line="240" w:lineRule="auto"/>
              <w:ind w:left="720"/>
              <w:contextualSpacing/>
              <w:rPr>
                <w:rFonts w:ascii="Arial" w:hAnsi="Arial"/>
              </w:rPr>
            </w:pPr>
            <w:r>
              <w:rPr>
                <w:rFonts w:ascii="Arial" w:hAnsi="Arial"/>
              </w:rPr>
              <w:t>semaian iaitu menyiram, merumput dan mengawal makhluk perosak.</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 xml:space="preserve">Menyatakan dua ciri biji benih yang baik. </w:t>
            </w:r>
          </w:p>
        </w:tc>
        <w:tc>
          <w:tcPr>
            <w:tcW w:w="232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 3</w:t>
            </w:r>
          </w:p>
          <w:p>
            <w:pPr>
              <w:spacing w:after="0" w:line="240" w:lineRule="auto"/>
              <w:contextualSpacing/>
              <w:rPr>
                <w:rFonts w:ascii="Arial" w:hAnsi="Arial"/>
              </w:rPr>
            </w:pPr>
            <w:r>
              <w:rPr>
                <w:rFonts w:ascii="Arial" w:hAnsi="Arial"/>
              </w:rPr>
              <w:t>- Berorientasikan pencapaian, tahu matlamat.</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Dapat menyelesaikan tugasan dalam masa yang ditetapkan.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Nilai murni:</w:t>
            </w:r>
          </w:p>
          <w:p>
            <w:pPr>
              <w:spacing w:after="0" w:line="240" w:lineRule="auto"/>
              <w:contextualSpacing/>
              <w:rPr>
                <w:rFonts w:ascii="Arial" w:hAnsi="Arial"/>
              </w:rPr>
            </w:pPr>
            <w:r>
              <w:rPr>
                <w:rFonts w:ascii="Arial" w:hAnsi="Arial"/>
              </w:rPr>
              <w:t>- Bekerjasama</w:t>
            </w:r>
          </w:p>
          <w:p>
            <w:pPr>
              <w:spacing w:after="0" w:line="240" w:lineRule="auto"/>
              <w:contextualSpacing/>
              <w:rPr>
                <w:rFonts w:ascii="Arial" w:hAnsi="Arial"/>
              </w:rPr>
            </w:pPr>
            <w:r>
              <w:rPr>
                <w:rFonts w:ascii="Arial" w:hAnsi="Arial"/>
              </w:rPr>
              <w:t>- Bersungguh-sungguh</w:t>
            </w:r>
          </w:p>
          <w:p>
            <w:pPr>
              <w:spacing w:after="0" w:line="240" w:lineRule="auto"/>
              <w:contextualSpacing/>
              <w:rPr>
                <w:rFonts w:ascii="Arial" w:hAnsi="Arial"/>
              </w:rPr>
            </w:pPr>
            <w:r>
              <w:rPr>
                <w:rFonts w:ascii="Arial" w:hAnsi="Arial"/>
              </w:rPr>
              <w:t>- Cermat</w:t>
            </w:r>
          </w:p>
          <w:p>
            <w:pPr>
              <w:spacing w:after="0" w:line="240" w:lineRule="auto"/>
              <w:contextualSpacing/>
              <w:rPr>
                <w:rFonts w:ascii="Arial" w:hAnsi="Arial"/>
              </w:rPr>
            </w:pPr>
            <w:r>
              <w:rPr>
                <w:rFonts w:ascii="Arial" w:hAnsi="Arial"/>
              </w:rPr>
              <w:t>- Berhati-hati</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Kepimpinan dan tanggungjawab.</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xml:space="preserve">- Bahan: biji benih </w:t>
            </w:r>
          </w:p>
          <w:p>
            <w:pPr>
              <w:spacing w:after="0" w:line="240" w:lineRule="auto"/>
              <w:contextualSpacing/>
              <w:rPr>
                <w:rFonts w:ascii="Arial" w:hAnsi="Arial"/>
              </w:rPr>
            </w:pPr>
            <w:r>
              <w:rPr>
                <w:rFonts w:ascii="Arial" w:hAnsi="Arial"/>
              </w:rPr>
              <w:t>- Alatan: bekas semaian dan penyiram.</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Menerangkan nama dan fungsi dua 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Mengenal pasti medium semaian.</w:t>
            </w:r>
          </w:p>
          <w:p>
            <w:pPr>
              <w:pStyle w:val="11"/>
              <w:numPr>
                <w:ilvl w:val="0"/>
                <w:numId w:val="6"/>
              </w:numPr>
              <w:rPr>
                <w:rFonts w:ascii="Arial" w:hAnsi="Arial" w:cs="Arial"/>
                <w:sz w:val="22"/>
                <w:szCs w:val="22"/>
              </w:rPr>
            </w:pPr>
            <w:r>
              <w:rPr>
                <w:rFonts w:ascii="Arial" w:hAnsi="Arial" w:cs="Arial"/>
                <w:sz w:val="22"/>
                <w:szCs w:val="22"/>
              </w:rPr>
              <w:t>Menyediakan medium dalam bekas  semaian dan penanaman yang sesuai.</w:t>
            </w:r>
          </w:p>
          <w:p>
            <w:pPr>
              <w:pStyle w:val="11"/>
              <w:numPr>
                <w:ilvl w:val="0"/>
                <w:numId w:val="6"/>
              </w:numPr>
              <w:rPr>
                <w:rFonts w:ascii="Arial" w:hAnsi="Arial" w:cs="Arial"/>
                <w:sz w:val="22"/>
                <w:szCs w:val="22"/>
              </w:rPr>
            </w:pPr>
            <w:r>
              <w:rPr>
                <w:rFonts w:ascii="Arial" w:hAnsi="Arial" w:cs="Arial"/>
                <w:sz w:val="22"/>
                <w:szCs w:val="22"/>
              </w:rPr>
              <w:t xml:space="preserve">Mengisi medium ke dalam bekas semaian mengikut prosedur.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Menyemai biji benih halus atau kasar dengan kaedah yang betul.</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Melakukan penjagaan semaian dan tanaman.</w:t>
            </w:r>
          </w:p>
          <w:p>
            <w:pPr>
              <w:pStyle w:val="11"/>
              <w:numPr>
                <w:ilvl w:val="0"/>
                <w:numId w:val="6"/>
              </w:numPr>
              <w:rPr>
                <w:rFonts w:ascii="Arial" w:hAnsi="Arial" w:cs="Arial"/>
                <w:sz w:val="22"/>
                <w:szCs w:val="22"/>
              </w:rPr>
            </w:pPr>
            <w:r>
              <w:rPr>
                <w:rFonts w:ascii="Arial" w:hAnsi="Arial" w:cs="Arial"/>
                <w:sz w:val="22"/>
                <w:szCs w:val="22"/>
              </w:rPr>
              <w:t xml:space="preserve">Mengubah anak benih ke dalam bekas tanaman mengikut prosedur.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Melakukan penanaman benih dalam bekas secara kreatif dan inovatif dari aspek idea, teknik, peralatan dan bahan.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p>
        </w:tc>
      </w:tr>
    </w:tbl>
    <w:p>
      <w:pPr>
        <w:spacing w:after="0" w:line="240" w:lineRule="auto"/>
        <w:contextualSpacing/>
        <w:jc w:val="center"/>
        <w:rPr>
          <w:rFonts w:ascii="Arial" w:hAnsi="Arial" w:eastAsia="Calibri"/>
          <w:b/>
          <w:bCs/>
          <w:lang w:eastAsia="en-US"/>
        </w:rPr>
      </w:pPr>
    </w:p>
    <w:tbl>
      <w:tblPr>
        <w:tblStyle w:val="7"/>
        <w:tblW w:w="15088" w:type="dxa"/>
        <w:jc w:val="center"/>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977"/>
        <w:gridCol w:w="3402"/>
        <w:gridCol w:w="567"/>
        <w:gridCol w:w="4205"/>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9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 xml:space="preserve">BIDANG : TEKNOLOGI PERTANIAN </w:t>
            </w:r>
          </w:p>
        </w:tc>
        <w:tc>
          <w:tcPr>
            <w:tcW w:w="709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TAJUK : 5.  TEKNOLOGI PERTANIAN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61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1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1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1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618" w:type="dxa"/>
            <w:vMerge w:val="restart"/>
            <w:vAlign w:val="center"/>
          </w:tcPr>
          <w:p>
            <w:pPr>
              <w:spacing w:after="0" w:line="240" w:lineRule="auto"/>
              <w:jc w:val="center"/>
              <w:rPr>
                <w:b/>
                <w:bCs/>
              </w:rPr>
            </w:pPr>
            <w:r>
              <w:rPr>
                <w:b/>
                <w:bCs/>
              </w:rPr>
              <w:t>MINGGU 30</w:t>
            </w:r>
          </w:p>
          <w:p>
            <w:pPr>
              <w:spacing w:after="0" w:line="240" w:lineRule="auto"/>
              <w:jc w:val="center"/>
              <w:rPr>
                <w:b/>
                <w:bCs/>
                <w:lang w:val="en-MY"/>
              </w:rPr>
            </w:pPr>
            <w:r>
              <w:rPr>
                <w:b/>
                <w:bCs/>
                <w:lang w:val="en-MY"/>
              </w:rPr>
              <w:t>22 - 27 JULAI 2018</w:t>
            </w:r>
          </w:p>
          <w:p>
            <w:pPr>
              <w:spacing w:after="0" w:line="240" w:lineRule="auto"/>
              <w:jc w:val="center"/>
              <w:rPr>
                <w:b/>
                <w:bCs/>
              </w:rPr>
            </w:pPr>
            <w:r>
              <w:rPr>
                <w:b/>
                <w:bCs/>
              </w:rPr>
              <w:t>MINGGU 31</w:t>
            </w:r>
          </w:p>
          <w:p>
            <w:pPr>
              <w:spacing w:after="0" w:line="240" w:lineRule="auto"/>
              <w:contextualSpacing/>
              <w:jc w:val="center"/>
              <w:rPr>
                <w:rFonts w:ascii="Arial" w:hAnsi="Arial" w:eastAsia="Calibri"/>
                <w:b/>
                <w:bCs/>
                <w:lang w:eastAsia="en-US"/>
              </w:rPr>
            </w:pPr>
            <w:r>
              <w:rPr>
                <w:b/>
                <w:bCs/>
                <w:lang w:val="en-MY"/>
              </w:rPr>
              <w:t>29 JULAI - 3 OGOS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xml:space="preserve">5.1   Menanam benih di </w:t>
            </w:r>
          </w:p>
          <w:p>
            <w:pPr>
              <w:tabs>
                <w:tab w:val="left" w:pos="459"/>
              </w:tabs>
              <w:spacing w:after="0" w:line="240" w:lineRule="auto"/>
              <w:ind w:left="459"/>
              <w:contextualSpacing/>
              <w:rPr>
                <w:rFonts w:ascii="Arial" w:hAnsi="Arial"/>
              </w:rPr>
            </w:pPr>
            <w:r>
              <w:rPr>
                <w:rFonts w:ascii="Arial" w:hAnsi="Arial"/>
              </w:rPr>
              <w:t xml:space="preserve">dalam bekas. </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5.1.9    Menyediakan medium </w:t>
            </w:r>
          </w:p>
          <w:p>
            <w:pPr>
              <w:tabs>
                <w:tab w:val="left" w:pos="760"/>
              </w:tabs>
              <w:spacing w:after="0" w:line="240" w:lineRule="auto"/>
              <w:ind w:left="720"/>
              <w:contextualSpacing/>
              <w:rPr>
                <w:rFonts w:ascii="Arial" w:hAnsi="Arial"/>
              </w:rPr>
            </w:pPr>
            <w:r>
              <w:rPr>
                <w:rFonts w:ascii="Arial" w:hAnsi="Arial"/>
              </w:rPr>
              <w:t>dan bekas penanaman yang sesuai.</w:t>
            </w:r>
          </w:p>
          <w:p>
            <w:pPr>
              <w:tabs>
                <w:tab w:val="left" w:pos="760"/>
              </w:tabs>
              <w:spacing w:after="0" w:line="240" w:lineRule="auto"/>
              <w:ind w:left="720"/>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5.1.10  Mengubah anak benih </w:t>
            </w:r>
          </w:p>
          <w:p>
            <w:pPr>
              <w:tabs>
                <w:tab w:val="left" w:pos="760"/>
              </w:tabs>
              <w:spacing w:after="0" w:line="240" w:lineRule="auto"/>
              <w:ind w:left="720"/>
              <w:contextualSpacing/>
              <w:rPr>
                <w:rFonts w:ascii="Arial" w:hAnsi="Arial"/>
              </w:rPr>
            </w:pPr>
            <w:r>
              <w:rPr>
                <w:rFonts w:ascii="Arial" w:hAnsi="Arial"/>
              </w:rPr>
              <w:t>ke dalam bekas penanaman mengikut prosedur.</w:t>
            </w:r>
          </w:p>
          <w:p>
            <w:pPr>
              <w:tabs>
                <w:tab w:val="left" w:pos="760"/>
              </w:tabs>
              <w:spacing w:after="0" w:line="240" w:lineRule="auto"/>
              <w:ind w:left="720"/>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5.1.11  Melakukan aktiviti </w:t>
            </w:r>
          </w:p>
          <w:p>
            <w:pPr>
              <w:tabs>
                <w:tab w:val="left" w:pos="760"/>
              </w:tabs>
              <w:spacing w:after="0" w:line="240" w:lineRule="auto"/>
              <w:ind w:left="720"/>
              <w:contextualSpacing/>
              <w:rPr>
                <w:rFonts w:ascii="Arial" w:hAnsi="Arial"/>
              </w:rPr>
            </w:pPr>
            <w:r>
              <w:rPr>
                <w:rFonts w:ascii="Arial" w:hAnsi="Arial"/>
              </w:rPr>
              <w:t>penjagaan tanaman iaitu merumput, menggembur, membaja, menyiram dan mengawal perosak.</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 xml:space="preserve">Menyatakan dua ciri biji benih yang baik. </w:t>
            </w:r>
          </w:p>
        </w:tc>
        <w:tc>
          <w:tcPr>
            <w:tcW w:w="231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 5</w:t>
            </w:r>
          </w:p>
          <w:p>
            <w:pPr>
              <w:spacing w:after="0" w:line="240" w:lineRule="auto"/>
              <w:contextualSpacing/>
              <w:rPr>
                <w:rFonts w:ascii="Arial" w:hAnsi="Arial"/>
              </w:rPr>
            </w:pPr>
            <w:r>
              <w:rPr>
                <w:rFonts w:ascii="Arial" w:hAnsi="Arial"/>
              </w:rPr>
              <w:t>- Boleh menyesuaikan idea baru dengan keperluan masyarakat.</w:t>
            </w:r>
          </w:p>
          <w:p>
            <w:pPr>
              <w:spacing w:after="0" w:line="240" w:lineRule="auto"/>
              <w:contextualSpacing/>
              <w:rPr>
                <w:rFonts w:ascii="Arial" w:hAnsi="Arial"/>
              </w:rPr>
            </w:pPr>
            <w:r>
              <w:rPr>
                <w:rFonts w:ascii="Arial" w:hAnsi="Arial"/>
              </w:rPr>
              <w:t>- Meneruskan peningkatan kualiti idea.</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Menggunakan kaedah atau prosedur dengan mengenal pasti ciri-ciri yang betul.</w:t>
            </w:r>
          </w:p>
          <w:p>
            <w:pPr>
              <w:spacing w:after="0" w:line="240" w:lineRule="auto"/>
              <w:contextualSpacing/>
              <w:rPr>
                <w:rFonts w:ascii="Arial" w:hAnsi="Arial"/>
              </w:rPr>
            </w:pPr>
          </w:p>
          <w:p>
            <w:pPr>
              <w:spacing w:after="0" w:line="240" w:lineRule="auto"/>
              <w:contextualSpacing/>
              <w:rPr>
                <w:rFonts w:ascii="Arial" w:hAnsi="Arial"/>
              </w:rPr>
            </w:pPr>
            <w:r>
              <w:rPr>
                <w:rFonts w:ascii="Arial" w:hAnsi="Arial"/>
                <w:u w:val="single"/>
              </w:rPr>
              <w:t>Nilai Murni</w:t>
            </w:r>
            <w:r>
              <w:rPr>
                <w:rFonts w:ascii="Arial" w:hAnsi="Arial"/>
              </w:rPr>
              <w:t>:</w:t>
            </w:r>
          </w:p>
          <w:p>
            <w:pPr>
              <w:spacing w:after="0" w:line="240" w:lineRule="auto"/>
              <w:contextualSpacing/>
              <w:rPr>
                <w:rFonts w:ascii="Arial" w:hAnsi="Arial"/>
              </w:rPr>
            </w:pPr>
            <w:r>
              <w:rPr>
                <w:rFonts w:ascii="Arial" w:hAnsi="Arial"/>
              </w:rPr>
              <w:t>- Tekun</w:t>
            </w:r>
          </w:p>
          <w:p>
            <w:pPr>
              <w:spacing w:after="0" w:line="240" w:lineRule="auto"/>
              <w:contextualSpacing/>
              <w:rPr>
                <w:rFonts w:ascii="Arial" w:hAnsi="Arial"/>
              </w:rPr>
            </w:pPr>
            <w:r>
              <w:rPr>
                <w:rFonts w:ascii="Arial" w:hAnsi="Arial"/>
              </w:rPr>
              <w:t>- Sabar</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Produktiviti dan akauntabiliti.</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xml:space="preserve">- Alatan: sudip tangan, serampang tangan dan penyiram </w:t>
            </w:r>
          </w:p>
          <w:p>
            <w:pPr>
              <w:pStyle w:val="12"/>
              <w:rPr>
                <w:sz w:val="22"/>
                <w:szCs w:val="22"/>
              </w:rPr>
            </w:pPr>
            <w:r>
              <w:rPr>
                <w:sz w:val="22"/>
                <w:szCs w:val="22"/>
              </w:rPr>
              <w:t>- Bahan: medium tanaman dan bekas tanaman.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61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Menerangkan nama dan fungsi dua alatan.</w:t>
            </w:r>
          </w:p>
        </w:tc>
        <w:tc>
          <w:tcPr>
            <w:tcW w:w="231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61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Mengenal pasti medium semaian.</w:t>
            </w:r>
          </w:p>
          <w:p>
            <w:pPr>
              <w:pStyle w:val="11"/>
              <w:numPr>
                <w:ilvl w:val="0"/>
                <w:numId w:val="6"/>
              </w:numPr>
              <w:rPr>
                <w:rFonts w:ascii="Arial" w:hAnsi="Arial" w:cs="Arial"/>
                <w:sz w:val="22"/>
                <w:szCs w:val="22"/>
              </w:rPr>
            </w:pPr>
            <w:r>
              <w:rPr>
                <w:rFonts w:ascii="Arial" w:hAnsi="Arial" w:cs="Arial"/>
                <w:sz w:val="22"/>
                <w:szCs w:val="22"/>
              </w:rPr>
              <w:t>Menyediakan medium dalam bekas  semaian dan penanaman yang sesuai.</w:t>
            </w:r>
          </w:p>
          <w:p>
            <w:pPr>
              <w:pStyle w:val="11"/>
              <w:numPr>
                <w:ilvl w:val="0"/>
                <w:numId w:val="6"/>
              </w:numPr>
              <w:rPr>
                <w:rFonts w:ascii="Arial" w:hAnsi="Arial" w:cs="Arial"/>
                <w:sz w:val="22"/>
                <w:szCs w:val="22"/>
              </w:rPr>
            </w:pPr>
            <w:r>
              <w:rPr>
                <w:rFonts w:ascii="Arial" w:hAnsi="Arial" w:cs="Arial"/>
                <w:sz w:val="22"/>
                <w:szCs w:val="22"/>
              </w:rPr>
              <w:t xml:space="preserve">Mengisi medium ke dalam bekas semaian mengikut prosedur. </w:t>
            </w:r>
          </w:p>
        </w:tc>
        <w:tc>
          <w:tcPr>
            <w:tcW w:w="231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61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Menyemai biji benih halus atau kasar dengan kaedah yang betul.</w:t>
            </w:r>
          </w:p>
        </w:tc>
        <w:tc>
          <w:tcPr>
            <w:tcW w:w="231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61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Melakukan penjagaan semaian dan tanaman.</w:t>
            </w:r>
          </w:p>
          <w:p>
            <w:pPr>
              <w:pStyle w:val="11"/>
              <w:numPr>
                <w:ilvl w:val="0"/>
                <w:numId w:val="6"/>
              </w:numPr>
              <w:rPr>
                <w:rFonts w:ascii="Arial" w:hAnsi="Arial" w:cs="Arial"/>
                <w:sz w:val="22"/>
                <w:szCs w:val="22"/>
              </w:rPr>
            </w:pPr>
            <w:r>
              <w:rPr>
                <w:rFonts w:ascii="Arial" w:hAnsi="Arial" w:cs="Arial"/>
                <w:sz w:val="22"/>
                <w:szCs w:val="22"/>
              </w:rPr>
              <w:t xml:space="preserve">Mengubah anak benih ke dalam bekas tanaman mengikut prosedur. </w:t>
            </w:r>
          </w:p>
        </w:tc>
        <w:tc>
          <w:tcPr>
            <w:tcW w:w="231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61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Melakukan penanaman benih dalam bekas secara kreatif dan inovatif dari aspek idea, teknik, peralatan dan bahan.</w:t>
            </w:r>
          </w:p>
        </w:tc>
        <w:tc>
          <w:tcPr>
            <w:tcW w:w="231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88"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CATATAN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SAINS RUMAH TANGGA</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TAJUK : 6.  SAINS RUMAH TANGGA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restart"/>
            <w:vAlign w:val="center"/>
          </w:tcPr>
          <w:p>
            <w:pPr>
              <w:spacing w:after="0" w:line="240" w:lineRule="auto"/>
              <w:jc w:val="center"/>
              <w:rPr>
                <w:b/>
                <w:bCs/>
              </w:rPr>
            </w:pPr>
            <w:r>
              <w:rPr>
                <w:b/>
                <w:bCs/>
              </w:rPr>
              <w:t>MINGGU 32</w:t>
            </w:r>
          </w:p>
          <w:p>
            <w:pPr>
              <w:spacing w:after="0" w:line="240" w:lineRule="auto"/>
              <w:jc w:val="center"/>
              <w:rPr>
                <w:b/>
                <w:bCs/>
                <w:lang w:val="en-MY"/>
              </w:rPr>
            </w:pPr>
            <w:r>
              <w:rPr>
                <w:b/>
                <w:bCs/>
                <w:lang w:val="en-MY"/>
              </w:rPr>
              <w:t>5 - 10 OGOS 2018</w:t>
            </w:r>
          </w:p>
          <w:p>
            <w:pPr>
              <w:spacing w:after="0" w:line="240" w:lineRule="auto"/>
              <w:jc w:val="center"/>
              <w:rPr>
                <w:b/>
                <w:bCs/>
              </w:rPr>
            </w:pPr>
            <w:r>
              <w:rPr>
                <w:b/>
                <w:bCs/>
              </w:rPr>
              <w:t>MINGGU 33</w:t>
            </w:r>
          </w:p>
          <w:p>
            <w:pPr>
              <w:spacing w:after="0" w:line="240" w:lineRule="auto"/>
              <w:contextualSpacing/>
              <w:jc w:val="center"/>
              <w:rPr>
                <w:rFonts w:ascii="Arial" w:hAnsi="Arial" w:eastAsia="Calibri"/>
                <w:b/>
                <w:bCs/>
                <w:lang w:eastAsia="en-US"/>
              </w:rPr>
            </w:pPr>
            <w:r>
              <w:rPr>
                <w:b/>
                <w:bCs/>
                <w:lang w:val="en-MY"/>
              </w:rPr>
              <w:t>12 - 17 OGOS 2-18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6.2  Menyediakan sajian.</w:t>
            </w:r>
          </w:p>
        </w:tc>
        <w:tc>
          <w:tcPr>
            <w:tcW w:w="3402" w:type="dxa"/>
            <w:vMerge w:val="restart"/>
          </w:tcPr>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6.2.1    Mengenal pasti sanitasi </w:t>
            </w:r>
          </w:p>
          <w:p>
            <w:pPr>
              <w:tabs>
                <w:tab w:val="left" w:pos="760"/>
              </w:tabs>
              <w:spacing w:after="0" w:line="240" w:lineRule="auto"/>
              <w:ind w:left="720"/>
              <w:contextualSpacing/>
              <w:rPr>
                <w:rFonts w:ascii="Arial" w:hAnsi="Arial"/>
              </w:rPr>
            </w:pPr>
            <w:r>
              <w:rPr>
                <w:rFonts w:ascii="Arial" w:hAnsi="Arial"/>
              </w:rPr>
              <w:t>penyediaan makanan dengan betul.</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6.2.2    Menyatakan nama dan </w:t>
            </w:r>
          </w:p>
          <w:p>
            <w:pPr>
              <w:tabs>
                <w:tab w:val="left" w:pos="760"/>
              </w:tabs>
              <w:spacing w:after="0" w:line="240" w:lineRule="auto"/>
              <w:ind w:left="720"/>
              <w:contextualSpacing/>
              <w:rPr>
                <w:rFonts w:ascii="Arial" w:hAnsi="Arial"/>
              </w:rPr>
            </w:pPr>
            <w:r>
              <w:rPr>
                <w:rFonts w:ascii="Arial" w:hAnsi="Arial"/>
              </w:rPr>
              <w:t>fungsi alatan seperti kutleri, sudip, senduk, mangkuk adunan, alat penyukat, alat penimbang, kuali, periuk, dapur, alat pengadun kek, alat pengisar, cerek elektrik, pembakar roti dan oven elektrik.</w:t>
            </w: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Menyatakan sanitasi penyediaan makanan dengan betul. </w:t>
            </w:r>
          </w:p>
        </w:tc>
        <w:tc>
          <w:tcPr>
            <w:tcW w:w="232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 1</w:t>
            </w:r>
          </w:p>
          <w:p>
            <w:pPr>
              <w:spacing w:after="0" w:line="240" w:lineRule="auto"/>
              <w:contextualSpacing/>
              <w:rPr>
                <w:rFonts w:ascii="Arial" w:hAnsi="Arial"/>
              </w:rPr>
            </w:pPr>
            <w:r>
              <w:rPr>
                <w:rFonts w:ascii="Arial" w:hAnsi="Arial"/>
              </w:rPr>
              <w:t>- Sikap bertanggungjawab terhadap keputusan yang dipilih.</w:t>
            </w:r>
          </w:p>
          <w:p>
            <w:pPr>
              <w:spacing w:after="0" w:line="240" w:lineRule="auto"/>
              <w:contextualSpacing/>
              <w:rPr>
                <w:rFonts w:ascii="Arial" w:hAnsi="Arial"/>
              </w:rPr>
            </w:pPr>
            <w:r>
              <w:rPr>
                <w:rFonts w:ascii="Arial" w:hAnsi="Arial"/>
              </w:rPr>
              <w:t>EK 2</w:t>
            </w:r>
          </w:p>
          <w:p>
            <w:pPr>
              <w:spacing w:after="0" w:line="240" w:lineRule="auto"/>
              <w:contextualSpacing/>
              <w:rPr>
                <w:rFonts w:ascii="Arial" w:hAnsi="Arial"/>
              </w:rPr>
            </w:pPr>
            <w:r>
              <w:rPr>
                <w:rFonts w:ascii="Arial" w:hAnsi="Arial"/>
              </w:rPr>
              <w:t>- Menilai idea secara kritis.</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Memilih idea yang terbaik untuk inovasi.</w:t>
            </w:r>
          </w:p>
          <w:p>
            <w:pPr>
              <w:spacing w:after="0" w:line="240" w:lineRule="auto"/>
              <w:contextualSpacing/>
              <w:rPr>
                <w:rFonts w:ascii="Arial" w:hAnsi="Arial"/>
              </w:rPr>
            </w:pPr>
          </w:p>
          <w:p>
            <w:pPr>
              <w:spacing w:after="0" w:line="240" w:lineRule="auto"/>
              <w:contextualSpacing/>
              <w:rPr>
                <w:rFonts w:ascii="Arial" w:hAnsi="Arial"/>
              </w:rPr>
            </w:pPr>
            <w:r>
              <w:rPr>
                <w:rFonts w:ascii="Arial" w:hAnsi="Arial"/>
                <w:u w:val="single"/>
              </w:rPr>
              <w:t>Nilai Murni</w:t>
            </w:r>
            <w:r>
              <w:rPr>
                <w:rFonts w:ascii="Arial" w:hAnsi="Arial"/>
              </w:rPr>
              <w:t>:</w:t>
            </w:r>
          </w:p>
          <w:p>
            <w:pPr>
              <w:spacing w:after="0" w:line="240" w:lineRule="auto"/>
              <w:contextualSpacing/>
              <w:rPr>
                <w:rFonts w:ascii="Arial" w:hAnsi="Arial"/>
              </w:rPr>
            </w:pPr>
            <w:r>
              <w:rPr>
                <w:rFonts w:ascii="Arial" w:hAnsi="Arial"/>
              </w:rPr>
              <w:t>- Kebersihan</w:t>
            </w:r>
          </w:p>
          <w:p>
            <w:pPr>
              <w:spacing w:after="0" w:line="240" w:lineRule="auto"/>
              <w:contextualSpacing/>
              <w:rPr>
                <w:rFonts w:ascii="Arial" w:hAnsi="Arial"/>
              </w:rPr>
            </w:pPr>
            <w:r>
              <w:rPr>
                <w:rFonts w:ascii="Arial" w:hAnsi="Arial"/>
              </w:rPr>
              <w:t>- Kesyukuran</w:t>
            </w:r>
          </w:p>
          <w:p>
            <w:pPr>
              <w:spacing w:after="0" w:line="240" w:lineRule="auto"/>
              <w:contextualSpacing/>
              <w:rPr>
                <w:rFonts w:ascii="Arial" w:hAnsi="Arial"/>
              </w:rPr>
            </w:pPr>
            <w:r>
              <w:rPr>
                <w:rFonts w:ascii="Arial" w:hAnsi="Arial"/>
              </w:rPr>
              <w:t>- Bekerjasama</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Literasi maklumat.</w:t>
            </w:r>
          </w:p>
          <w:p>
            <w:pPr>
              <w:spacing w:after="0" w:line="240" w:lineRule="auto"/>
              <w:contextualSpacing/>
              <w:rPr>
                <w:rFonts w:ascii="Arial" w:hAnsi="Arial"/>
              </w:rPr>
            </w:pPr>
            <w:r>
              <w:rPr>
                <w:rFonts w:ascii="Arial" w:hAnsi="Arial"/>
              </w:rPr>
              <w:t>- Literasi media.</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pPr>
            <w:r>
              <w:rPr>
                <w:sz w:val="22"/>
                <w:szCs w:val="22"/>
              </w:rPr>
              <w:t xml:space="preserve">- Gambar sanitasi penyediaan makanan, gambar alatan memasak dan carta mencuci tangan.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Menerangkan nama dan fungsi tiga alatan.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Memilih menu sarapan atau minum petang.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Membuat anggaran kos bahan mengikut menu yang dipilih.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Menyedia, memasak dan menghidang sajian mengikut menu yang dipilih.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Menyedia, memasak dan menghidang sajian secara kreatif dan inovatif.</w:t>
            </w:r>
          </w:p>
          <w:p>
            <w:pPr>
              <w:pStyle w:val="11"/>
              <w:numPr>
                <w:ilvl w:val="0"/>
                <w:numId w:val="6"/>
              </w:numPr>
              <w:rPr>
                <w:rFonts w:ascii="Arial" w:hAnsi="Arial" w:cs="Arial"/>
                <w:sz w:val="22"/>
                <w:szCs w:val="22"/>
              </w:rPr>
            </w:pPr>
            <w:r>
              <w:rPr>
                <w:rFonts w:ascii="Arial" w:hAnsi="Arial" w:cs="Arial"/>
                <w:sz w:val="22"/>
                <w:szCs w:val="22"/>
              </w:rPr>
              <w:t>Membersihkan alatan dan ruang memasak.</w:t>
            </w:r>
          </w:p>
          <w:p>
            <w:pPr>
              <w:pStyle w:val="11"/>
              <w:numPr>
                <w:ilvl w:val="0"/>
                <w:numId w:val="6"/>
              </w:numPr>
              <w:rPr>
                <w:rFonts w:ascii="Arial" w:hAnsi="Arial" w:cs="Arial"/>
                <w:sz w:val="22"/>
                <w:szCs w:val="22"/>
              </w:rPr>
            </w:pPr>
            <w:r>
              <w:rPr>
                <w:rFonts w:ascii="Arial" w:hAnsi="Arial" w:cs="Arial"/>
                <w:sz w:val="22"/>
                <w:szCs w:val="22"/>
              </w:rPr>
              <w:t>Menyelenggarakan dan menyimpan 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 xml:space="preserve">CATATAN :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SAINS RUMAH TANGGA</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6.  SAINS RUMAH TANGGA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restart"/>
            <w:vAlign w:val="center"/>
          </w:tcPr>
          <w:p>
            <w:pPr>
              <w:spacing w:after="0" w:line="240" w:lineRule="auto"/>
              <w:jc w:val="center"/>
              <w:rPr>
                <w:b/>
                <w:bCs/>
              </w:rPr>
            </w:pPr>
            <w:r>
              <w:rPr>
                <w:b/>
                <w:bCs/>
              </w:rPr>
              <w:t>MINGGU 35</w:t>
            </w:r>
          </w:p>
          <w:p>
            <w:pPr>
              <w:spacing w:after="0" w:line="240" w:lineRule="auto"/>
              <w:jc w:val="center"/>
              <w:rPr>
                <w:b/>
                <w:bCs/>
                <w:lang w:val="en-MY"/>
              </w:rPr>
            </w:pPr>
            <w:r>
              <w:rPr>
                <w:b/>
                <w:bCs/>
                <w:lang w:val="en-MY"/>
              </w:rPr>
              <w:t>26-31 OGOS 2018</w:t>
            </w:r>
          </w:p>
          <w:p>
            <w:pPr>
              <w:spacing w:after="0" w:line="240" w:lineRule="auto"/>
              <w:jc w:val="center"/>
              <w:rPr>
                <w:b/>
                <w:bCs/>
              </w:rPr>
            </w:pPr>
            <w:r>
              <w:rPr>
                <w:b/>
                <w:bCs/>
              </w:rPr>
              <w:t>MINGGU 36</w:t>
            </w:r>
          </w:p>
          <w:p>
            <w:pPr>
              <w:spacing w:after="0" w:line="240" w:lineRule="auto"/>
              <w:contextualSpacing/>
              <w:jc w:val="center"/>
              <w:rPr>
                <w:rFonts w:ascii="Arial" w:hAnsi="Arial" w:eastAsia="Calibri"/>
                <w:b/>
                <w:bCs/>
                <w:lang w:eastAsia="en-US"/>
              </w:rPr>
            </w:pPr>
            <w:r>
              <w:rPr>
                <w:b/>
                <w:bCs/>
                <w:lang w:val="en-MY"/>
              </w:rPr>
              <w:t>2 - 7 SEPTEMBER 2018</w:t>
            </w:r>
          </w:p>
        </w:tc>
        <w:tc>
          <w:tcPr>
            <w:tcW w:w="2977"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6.2   Menyediakan sajian.</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6.2.3    Memilih menu sarapan </w:t>
            </w:r>
          </w:p>
          <w:p>
            <w:pPr>
              <w:tabs>
                <w:tab w:val="left" w:pos="760"/>
              </w:tabs>
              <w:spacing w:after="0" w:line="240" w:lineRule="auto"/>
              <w:ind w:left="720"/>
              <w:contextualSpacing/>
              <w:rPr>
                <w:rFonts w:ascii="Arial" w:hAnsi="Arial"/>
              </w:rPr>
            </w:pPr>
            <w:r>
              <w:rPr>
                <w:rFonts w:ascii="Arial" w:hAnsi="Arial"/>
              </w:rPr>
              <w:t>atau minum petang.</w:t>
            </w:r>
          </w:p>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6.2.4    Membuat anggaran kos </w:t>
            </w:r>
          </w:p>
          <w:p>
            <w:pPr>
              <w:tabs>
                <w:tab w:val="left" w:pos="760"/>
              </w:tabs>
              <w:spacing w:after="0" w:line="240" w:lineRule="auto"/>
              <w:ind w:left="720"/>
              <w:contextualSpacing/>
              <w:rPr>
                <w:rFonts w:ascii="Arial" w:hAnsi="Arial"/>
              </w:rPr>
            </w:pPr>
            <w:r>
              <w:rPr>
                <w:rFonts w:ascii="Arial" w:hAnsi="Arial"/>
              </w:rPr>
              <w:t>bahan mengikut menu yang dipilih.</w:t>
            </w:r>
          </w:p>
          <w:p>
            <w:pPr>
              <w:tabs>
                <w:tab w:val="left" w:pos="760"/>
              </w:tabs>
              <w:spacing w:after="0" w:line="240" w:lineRule="auto"/>
              <w:ind w:left="720"/>
              <w:contextualSpacing/>
              <w:rPr>
                <w:rFonts w:ascii="Arial" w:hAnsi="Arial"/>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Menyatakan sanitasi penyediaan makanan dengan betul. </w:t>
            </w:r>
          </w:p>
        </w:tc>
        <w:tc>
          <w:tcPr>
            <w:tcW w:w="232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 1</w:t>
            </w:r>
          </w:p>
          <w:p>
            <w:pPr>
              <w:spacing w:after="0" w:line="240" w:lineRule="auto"/>
              <w:contextualSpacing/>
              <w:rPr>
                <w:rFonts w:ascii="Arial" w:hAnsi="Arial"/>
              </w:rPr>
            </w:pPr>
            <w:r>
              <w:rPr>
                <w:rFonts w:ascii="Arial" w:hAnsi="Arial"/>
              </w:rPr>
              <w:t>- Peka kepada peluang dengan mengambil berat terhadap perubahan persekitaran.</w:t>
            </w:r>
          </w:p>
          <w:p>
            <w:pPr>
              <w:spacing w:after="0" w:line="240" w:lineRule="auto"/>
              <w:contextualSpacing/>
              <w:rPr>
                <w:rFonts w:ascii="Arial" w:hAnsi="Arial"/>
              </w:rPr>
            </w:pPr>
            <w:r>
              <w:rPr>
                <w:rFonts w:ascii="Arial" w:hAnsi="Arial"/>
              </w:rPr>
              <w:t>- Berorientasikan masa depan (berimaginasi).</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Berfikiran kritis.</w:t>
            </w:r>
          </w:p>
          <w:p>
            <w:pPr>
              <w:spacing w:after="0" w:line="240" w:lineRule="auto"/>
              <w:contextualSpacing/>
              <w:rPr>
                <w:rFonts w:ascii="Arial" w:hAnsi="Arial"/>
              </w:rPr>
            </w:pPr>
          </w:p>
          <w:p>
            <w:pPr>
              <w:spacing w:after="0" w:line="240" w:lineRule="auto"/>
              <w:contextualSpacing/>
              <w:rPr>
                <w:rFonts w:ascii="Arial" w:hAnsi="Arial"/>
              </w:rPr>
            </w:pPr>
          </w:p>
          <w:p>
            <w:pPr>
              <w:spacing w:after="0" w:line="240" w:lineRule="auto"/>
              <w:contextualSpacing/>
              <w:rPr>
                <w:rFonts w:ascii="Arial" w:hAnsi="Arial"/>
              </w:rPr>
            </w:pPr>
            <w:r>
              <w:rPr>
                <w:rFonts w:ascii="Arial" w:hAnsi="Arial"/>
                <w:u w:val="single"/>
              </w:rPr>
              <w:t>Nilai Murni</w:t>
            </w:r>
            <w:r>
              <w:rPr>
                <w:rFonts w:ascii="Arial" w:hAnsi="Arial"/>
              </w:rPr>
              <w:t>:</w:t>
            </w:r>
          </w:p>
          <w:p>
            <w:pPr>
              <w:spacing w:after="0" w:line="240" w:lineRule="auto"/>
              <w:contextualSpacing/>
              <w:rPr>
                <w:rFonts w:ascii="Arial" w:hAnsi="Arial"/>
              </w:rPr>
            </w:pPr>
            <w:r>
              <w:rPr>
                <w:rFonts w:ascii="Arial" w:hAnsi="Arial"/>
              </w:rPr>
              <w:t>- Menepati masa</w:t>
            </w:r>
          </w:p>
          <w:p>
            <w:pPr>
              <w:spacing w:after="0" w:line="240" w:lineRule="auto"/>
              <w:contextualSpacing/>
              <w:rPr>
                <w:rFonts w:ascii="Arial" w:hAnsi="Arial"/>
              </w:rPr>
            </w:pPr>
            <w:r>
              <w:rPr>
                <w:rFonts w:ascii="Arial" w:hAnsi="Arial"/>
              </w:rPr>
              <w:t>- Ketelusan</w:t>
            </w:r>
          </w:p>
          <w:p>
            <w:pPr>
              <w:spacing w:after="0" w:line="240" w:lineRule="auto"/>
              <w:contextualSpacing/>
              <w:rPr>
                <w:rFonts w:ascii="Arial" w:hAnsi="Arial"/>
              </w:rPr>
            </w:pPr>
            <w:r>
              <w:rPr>
                <w:rFonts w:ascii="Arial" w:hAnsi="Arial"/>
              </w:rPr>
              <w:t>- Bekerjasama</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TMK - Menggunakan perisian untuk menghasilkan kad menu.</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pPr>
            <w:r>
              <w:rPr>
                <w:sz w:val="22"/>
                <w:szCs w:val="22"/>
              </w:rPr>
              <w:t xml:space="preserve">- Contoh set menu sarapan atau minum petang dan resepi.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Menerangkan nama dan fungsi tiga alatan.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Memilih menu sarapan atau minum petang.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Membuat anggaran kos bahan mengikut menu yang dipilih.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Menyedia, memasak dan menghidang sajian mengikut menu yang dipilih.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Menyedia, memasak dan menghidang sajian secara kreatif dan inovatif.</w:t>
            </w:r>
          </w:p>
          <w:p>
            <w:pPr>
              <w:pStyle w:val="11"/>
              <w:numPr>
                <w:ilvl w:val="0"/>
                <w:numId w:val="6"/>
              </w:numPr>
              <w:rPr>
                <w:rFonts w:ascii="Arial" w:hAnsi="Arial" w:cs="Arial"/>
                <w:sz w:val="22"/>
                <w:szCs w:val="22"/>
              </w:rPr>
            </w:pPr>
            <w:r>
              <w:rPr>
                <w:rFonts w:ascii="Arial" w:hAnsi="Arial" w:cs="Arial"/>
                <w:sz w:val="22"/>
                <w:szCs w:val="22"/>
              </w:rPr>
              <w:t>Membersihkan alatan dan ruang memasak.</w:t>
            </w:r>
          </w:p>
          <w:p>
            <w:pPr>
              <w:pStyle w:val="11"/>
              <w:numPr>
                <w:ilvl w:val="0"/>
                <w:numId w:val="6"/>
              </w:numPr>
              <w:rPr>
                <w:rFonts w:ascii="Arial" w:hAnsi="Arial" w:cs="Arial"/>
                <w:sz w:val="22"/>
                <w:szCs w:val="22"/>
              </w:rPr>
            </w:pPr>
            <w:r>
              <w:rPr>
                <w:rFonts w:ascii="Arial" w:hAnsi="Arial" w:cs="Arial"/>
                <w:sz w:val="22"/>
                <w:szCs w:val="22"/>
              </w:rPr>
              <w:t>Menyelenggarakan dan menyimpan 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774"/>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SAINS RUMAH TANGGA</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6.  SAINS RUMAH TANGGA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801"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774"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01"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774"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801" w:type="dxa"/>
            <w:vMerge w:val="restart"/>
            <w:vAlign w:val="center"/>
          </w:tcPr>
          <w:p>
            <w:pPr>
              <w:spacing w:after="0" w:line="240" w:lineRule="auto"/>
              <w:jc w:val="center"/>
              <w:rPr>
                <w:b/>
                <w:bCs/>
              </w:rPr>
            </w:pPr>
            <w:r>
              <w:rPr>
                <w:b/>
                <w:bCs/>
              </w:rPr>
              <w:t>MINGGU 37</w:t>
            </w:r>
          </w:p>
          <w:p>
            <w:pPr>
              <w:spacing w:after="0" w:line="240" w:lineRule="auto"/>
              <w:jc w:val="center"/>
              <w:rPr>
                <w:b/>
                <w:bCs/>
                <w:lang w:val="en-MY"/>
              </w:rPr>
            </w:pPr>
            <w:r>
              <w:rPr>
                <w:b/>
                <w:bCs/>
                <w:lang w:val="en-MY"/>
              </w:rPr>
              <w:t>9 - 14 SEPTEMBER 2018</w:t>
            </w:r>
          </w:p>
          <w:p>
            <w:pPr>
              <w:spacing w:after="0" w:line="240" w:lineRule="auto"/>
              <w:jc w:val="center"/>
              <w:rPr>
                <w:b/>
                <w:bCs/>
              </w:rPr>
            </w:pPr>
          </w:p>
          <w:p>
            <w:pPr>
              <w:spacing w:after="0" w:line="240" w:lineRule="auto"/>
              <w:jc w:val="center"/>
              <w:rPr>
                <w:b/>
                <w:bCs/>
              </w:rPr>
            </w:pPr>
            <w:r>
              <w:rPr>
                <w:b/>
                <w:bCs/>
              </w:rPr>
              <w:t>MINGGU 38</w:t>
            </w:r>
          </w:p>
          <w:p>
            <w:pPr>
              <w:spacing w:after="0" w:line="240" w:lineRule="auto"/>
              <w:contextualSpacing/>
              <w:jc w:val="center"/>
              <w:rPr>
                <w:rFonts w:ascii="Arial" w:hAnsi="Arial" w:eastAsia="Calibri"/>
                <w:b/>
                <w:bCs/>
                <w:lang w:eastAsia="en-US"/>
              </w:rPr>
            </w:pPr>
            <w:r>
              <w:rPr>
                <w:b/>
                <w:bCs/>
                <w:lang w:val="en-MY"/>
              </w:rPr>
              <w:t>16-21 SEPTEMBER 2018</w:t>
            </w:r>
          </w:p>
        </w:tc>
        <w:tc>
          <w:tcPr>
            <w:tcW w:w="2774" w:type="dxa"/>
            <w:vMerge w:val="restart"/>
          </w:tcPr>
          <w:p>
            <w:pPr>
              <w:tabs>
                <w:tab w:val="left" w:pos="459"/>
              </w:tabs>
              <w:spacing w:after="0" w:line="240" w:lineRule="auto"/>
              <w:contextualSpacing/>
              <w:rPr>
                <w:rFonts w:ascii="Arial" w:hAnsi="Arial"/>
              </w:rPr>
            </w:pPr>
          </w:p>
          <w:p>
            <w:pPr>
              <w:tabs>
                <w:tab w:val="left" w:pos="459"/>
              </w:tabs>
              <w:spacing w:after="0" w:line="240" w:lineRule="auto"/>
              <w:contextualSpacing/>
              <w:rPr>
                <w:rFonts w:ascii="Arial" w:hAnsi="Arial"/>
              </w:rPr>
            </w:pPr>
            <w:r>
              <w:rPr>
                <w:rFonts w:ascii="Arial" w:hAnsi="Arial"/>
              </w:rPr>
              <w:t> 6.2   Menyediakan sajian.</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6.2.5    Menyediakan, memasak </w:t>
            </w:r>
          </w:p>
          <w:p>
            <w:pPr>
              <w:tabs>
                <w:tab w:val="left" w:pos="760"/>
              </w:tabs>
              <w:spacing w:after="0" w:line="240" w:lineRule="auto"/>
              <w:ind w:left="720"/>
              <w:contextualSpacing/>
              <w:rPr>
                <w:rFonts w:ascii="Arial" w:hAnsi="Arial"/>
              </w:rPr>
            </w:pPr>
            <w:r>
              <w:rPr>
                <w:rFonts w:ascii="Arial" w:hAnsi="Arial"/>
              </w:rPr>
              <w:t>dan menghidangkan sajian.</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6.2.6    Membersihkan alatan </w:t>
            </w:r>
          </w:p>
          <w:p>
            <w:pPr>
              <w:tabs>
                <w:tab w:val="left" w:pos="760"/>
              </w:tabs>
              <w:spacing w:after="0" w:line="240" w:lineRule="auto"/>
              <w:ind w:left="720"/>
              <w:contextualSpacing/>
              <w:rPr>
                <w:rFonts w:ascii="Arial" w:hAnsi="Arial"/>
              </w:rPr>
            </w:pPr>
            <w:r>
              <w:rPr>
                <w:rFonts w:ascii="Arial" w:hAnsi="Arial"/>
              </w:rPr>
              <w:t>dan ruang memasak.</w:t>
            </w:r>
          </w:p>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6.2.7    Menyelenggarakan dan </w:t>
            </w:r>
          </w:p>
          <w:p>
            <w:pPr>
              <w:tabs>
                <w:tab w:val="left" w:pos="760"/>
              </w:tabs>
              <w:spacing w:after="0" w:line="240" w:lineRule="auto"/>
              <w:ind w:left="720"/>
              <w:contextualSpacing/>
              <w:rPr>
                <w:rFonts w:ascii="Arial" w:hAnsi="Arial"/>
              </w:rPr>
            </w:pPr>
            <w:r>
              <w:rPr>
                <w:rFonts w:ascii="Arial" w:hAnsi="Arial"/>
              </w:rPr>
              <w:t>menyimpan alatan.</w:t>
            </w:r>
          </w:p>
          <w:p>
            <w:pPr>
              <w:tabs>
                <w:tab w:val="left" w:pos="760"/>
              </w:tabs>
              <w:spacing w:after="0" w:line="240" w:lineRule="auto"/>
              <w:ind w:left="720"/>
              <w:contextualSpacing/>
              <w:rPr>
                <w:rFonts w:ascii="Arial" w:hAnsi="Arial"/>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Menyatakan sanitasi penyediaan makanan dengan betul. </w:t>
            </w:r>
          </w:p>
        </w:tc>
        <w:tc>
          <w:tcPr>
            <w:tcW w:w="232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 2</w:t>
            </w:r>
          </w:p>
          <w:p>
            <w:pPr>
              <w:spacing w:after="0" w:line="240" w:lineRule="auto"/>
              <w:contextualSpacing/>
              <w:rPr>
                <w:rFonts w:ascii="Arial" w:hAnsi="Arial"/>
              </w:rPr>
            </w:pPr>
            <w:r>
              <w:rPr>
                <w:rFonts w:ascii="Arial" w:hAnsi="Arial"/>
              </w:rPr>
              <w:t>- Berorientasikan pencapaian, murid tahu matlamat dan tindakan.</w:t>
            </w:r>
          </w:p>
          <w:p>
            <w:pPr>
              <w:spacing w:after="0" w:line="240" w:lineRule="auto"/>
              <w:contextualSpacing/>
              <w:rPr>
                <w:rFonts w:ascii="Arial" w:hAnsi="Arial"/>
              </w:rPr>
            </w:pPr>
            <w:r>
              <w:rPr>
                <w:rFonts w:ascii="Arial" w:hAnsi="Arial"/>
              </w:rPr>
              <w:t>- Boleh menyiapkan tugasan dalam masa yang diberi.</w:t>
            </w:r>
          </w:p>
          <w:p>
            <w:pPr>
              <w:spacing w:after="0" w:line="240" w:lineRule="auto"/>
              <w:contextualSpacing/>
              <w:rPr>
                <w:rFonts w:ascii="Arial" w:hAnsi="Arial"/>
              </w:rPr>
            </w:pPr>
            <w:r>
              <w:rPr>
                <w:rFonts w:ascii="Arial" w:hAnsi="Arial"/>
              </w:rPr>
              <w:t>- Berkeupayaan memimpin.</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Penjanaan idea dan membuat kesimpulan.</w:t>
            </w:r>
          </w:p>
          <w:p>
            <w:pPr>
              <w:spacing w:after="0" w:line="240" w:lineRule="auto"/>
              <w:contextualSpacing/>
              <w:rPr>
                <w:rFonts w:ascii="Arial" w:hAnsi="Arial"/>
              </w:rPr>
            </w:pPr>
          </w:p>
          <w:p>
            <w:pPr>
              <w:spacing w:after="0" w:line="240" w:lineRule="auto"/>
              <w:contextualSpacing/>
              <w:rPr>
                <w:rFonts w:ascii="Arial" w:hAnsi="Arial"/>
              </w:rPr>
            </w:pPr>
            <w:r>
              <w:rPr>
                <w:rFonts w:ascii="Arial" w:hAnsi="Arial"/>
                <w:u w:val="single"/>
              </w:rPr>
              <w:t>Nilai Murni</w:t>
            </w:r>
            <w:r>
              <w:rPr>
                <w:rFonts w:ascii="Arial" w:hAnsi="Arial"/>
              </w:rPr>
              <w:t>:</w:t>
            </w:r>
          </w:p>
          <w:p>
            <w:pPr>
              <w:spacing w:after="0" w:line="240" w:lineRule="auto"/>
              <w:contextualSpacing/>
              <w:rPr>
                <w:rFonts w:ascii="Arial" w:hAnsi="Arial"/>
              </w:rPr>
            </w:pPr>
            <w:r>
              <w:rPr>
                <w:rFonts w:ascii="Arial" w:hAnsi="Arial"/>
              </w:rPr>
              <w:t>- Kebersihan</w:t>
            </w:r>
          </w:p>
          <w:p>
            <w:pPr>
              <w:spacing w:after="0" w:line="240" w:lineRule="auto"/>
              <w:contextualSpacing/>
              <w:rPr>
                <w:rFonts w:ascii="Arial" w:hAnsi="Arial"/>
              </w:rPr>
            </w:pPr>
            <w:r>
              <w:rPr>
                <w:rFonts w:ascii="Arial" w:hAnsi="Arial"/>
              </w:rPr>
              <w:t>- Bekerjasama</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Produktiviti dan akauntabiliti.</w:t>
            </w:r>
          </w:p>
          <w:p>
            <w:pPr>
              <w:spacing w:after="0" w:line="240" w:lineRule="auto"/>
              <w:contextualSpacing/>
              <w:rPr>
                <w:rFonts w:ascii="Arial" w:hAnsi="Arial"/>
              </w:rPr>
            </w:pPr>
            <w:r>
              <w:rPr>
                <w:rFonts w:ascii="Arial" w:hAnsi="Arial"/>
              </w:rPr>
              <w:t>- Kepimpinan dan tanggungjawab.</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pPr>
            <w:r>
              <w:rPr>
                <w:sz w:val="22"/>
                <w:szCs w:val="22"/>
              </w:rPr>
              <w:t xml:space="preserve">- Bahan masakan, alatan memasak, menghidang dan kelengkapan membersih.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801" w:type="dxa"/>
            <w:vMerge w:val="continue"/>
            <w:vAlign w:val="center"/>
          </w:tcPr>
          <w:p>
            <w:pPr>
              <w:spacing w:after="0" w:line="240" w:lineRule="auto"/>
              <w:contextualSpacing/>
              <w:jc w:val="center"/>
              <w:rPr>
                <w:rFonts w:ascii="Arial" w:hAnsi="Arial" w:eastAsia="Calibri"/>
                <w:b/>
                <w:bCs/>
                <w:lang w:eastAsia="en-US"/>
              </w:rPr>
            </w:pPr>
          </w:p>
        </w:tc>
        <w:tc>
          <w:tcPr>
            <w:tcW w:w="2774"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Menerangkan nama dan fungsi tiga alatan.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801" w:type="dxa"/>
            <w:vMerge w:val="continue"/>
            <w:vAlign w:val="center"/>
          </w:tcPr>
          <w:p>
            <w:pPr>
              <w:spacing w:after="0" w:line="240" w:lineRule="auto"/>
              <w:contextualSpacing/>
              <w:jc w:val="center"/>
              <w:rPr>
                <w:rFonts w:ascii="Arial" w:hAnsi="Arial" w:eastAsia="Calibri"/>
                <w:b/>
                <w:bCs/>
                <w:lang w:eastAsia="en-US"/>
              </w:rPr>
            </w:pPr>
          </w:p>
        </w:tc>
        <w:tc>
          <w:tcPr>
            <w:tcW w:w="2774"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Memilih menu sarapan atau minum petang.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801" w:type="dxa"/>
            <w:vMerge w:val="continue"/>
            <w:vAlign w:val="center"/>
          </w:tcPr>
          <w:p>
            <w:pPr>
              <w:spacing w:after="0" w:line="240" w:lineRule="auto"/>
              <w:contextualSpacing/>
              <w:jc w:val="center"/>
              <w:rPr>
                <w:rFonts w:ascii="Arial" w:hAnsi="Arial" w:eastAsia="Calibri"/>
                <w:b/>
                <w:bCs/>
                <w:lang w:eastAsia="en-US"/>
              </w:rPr>
            </w:pPr>
          </w:p>
        </w:tc>
        <w:tc>
          <w:tcPr>
            <w:tcW w:w="2774"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Membuat anggaran kos bahan mengikut menu yang dipilih.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801" w:type="dxa"/>
            <w:vMerge w:val="continue"/>
            <w:vAlign w:val="center"/>
          </w:tcPr>
          <w:p>
            <w:pPr>
              <w:spacing w:after="0" w:line="240" w:lineRule="auto"/>
              <w:contextualSpacing/>
              <w:jc w:val="center"/>
              <w:rPr>
                <w:rFonts w:ascii="Arial" w:hAnsi="Arial" w:eastAsia="Calibri"/>
                <w:b/>
                <w:bCs/>
                <w:lang w:eastAsia="en-US"/>
              </w:rPr>
            </w:pPr>
          </w:p>
        </w:tc>
        <w:tc>
          <w:tcPr>
            <w:tcW w:w="2774"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Menyedia, memasak dan menghidang sajian mengikut menu yang dipilih.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801" w:type="dxa"/>
            <w:vMerge w:val="continue"/>
            <w:vAlign w:val="center"/>
          </w:tcPr>
          <w:p>
            <w:pPr>
              <w:spacing w:after="0" w:line="240" w:lineRule="auto"/>
              <w:contextualSpacing/>
              <w:jc w:val="center"/>
              <w:rPr>
                <w:rFonts w:ascii="Arial" w:hAnsi="Arial" w:eastAsia="Calibri"/>
                <w:b/>
                <w:bCs/>
                <w:lang w:eastAsia="en-US"/>
              </w:rPr>
            </w:pPr>
          </w:p>
        </w:tc>
        <w:tc>
          <w:tcPr>
            <w:tcW w:w="2774"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Menyedia, memasak dan menghidang sajian secara kreatif dan inovatif.</w:t>
            </w:r>
          </w:p>
          <w:p>
            <w:pPr>
              <w:pStyle w:val="11"/>
              <w:numPr>
                <w:ilvl w:val="0"/>
                <w:numId w:val="6"/>
              </w:numPr>
              <w:rPr>
                <w:rFonts w:ascii="Arial" w:hAnsi="Arial" w:cs="Arial"/>
                <w:sz w:val="22"/>
                <w:szCs w:val="22"/>
              </w:rPr>
            </w:pPr>
            <w:r>
              <w:rPr>
                <w:rFonts w:ascii="Arial" w:hAnsi="Arial" w:cs="Arial"/>
                <w:sz w:val="22"/>
                <w:szCs w:val="22"/>
              </w:rPr>
              <w:t>Membersihkan alatan dan ruang memasak.</w:t>
            </w:r>
          </w:p>
          <w:p>
            <w:pPr>
              <w:pStyle w:val="11"/>
              <w:numPr>
                <w:ilvl w:val="0"/>
                <w:numId w:val="6"/>
              </w:numPr>
              <w:rPr>
                <w:rFonts w:ascii="Arial" w:hAnsi="Arial" w:cs="Arial"/>
                <w:sz w:val="22"/>
                <w:szCs w:val="22"/>
              </w:rPr>
            </w:pPr>
            <w:r>
              <w:rPr>
                <w:rFonts w:ascii="Arial" w:hAnsi="Arial" w:cs="Arial"/>
                <w:sz w:val="22"/>
                <w:szCs w:val="22"/>
              </w:rPr>
              <w:t>Menyelenggarakan dan menyimpan alatan.</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78" w:type="dxa"/>
            <w:gridSpan w:val="6"/>
            <w:vAlign w:val="center"/>
          </w:tcPr>
          <w:p>
            <w:pPr>
              <w:spacing w:after="0" w:line="240" w:lineRule="auto"/>
              <w:contextualSpacing/>
              <w:rPr>
                <w:rFonts w:ascii="Arial" w:hAnsi="Arial" w:eastAsia="Calibri"/>
                <w:b/>
                <w:bCs/>
                <w:lang w:eastAsia="en-US"/>
              </w:rPr>
            </w:pPr>
            <w:r>
              <w:rPr>
                <w:rFonts w:ascii="Arial" w:hAnsi="Arial" w:eastAsia="Calibri"/>
                <w:b/>
                <w:bCs/>
                <w:lang w:eastAsia="en-US"/>
              </w:rPr>
              <w:t xml:space="preserve">CATATAN : </w:t>
            </w:r>
          </w:p>
        </w:tc>
      </w:tr>
    </w:tbl>
    <w:p>
      <w:pPr>
        <w:spacing w:after="0" w:line="240" w:lineRule="auto"/>
        <w:contextualSpacing/>
        <w:jc w:val="center"/>
        <w:rPr>
          <w:rFonts w:ascii="Arial" w:hAnsi="Arial" w:eastAsia="Calibri"/>
          <w:b/>
          <w:bCs/>
          <w:lang w:eastAsia="en-US"/>
        </w:rPr>
      </w:pPr>
    </w:p>
    <w:tbl>
      <w:tblPr>
        <w:tblStyle w:val="7"/>
        <w:tblW w:w="15078" w:type="dxa"/>
        <w:jc w:val="center"/>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7"/>
        <w:gridCol w:w="3402"/>
        <w:gridCol w:w="567"/>
        <w:gridCol w:w="420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77"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SAINS RUMAH TANGGA</w:t>
            </w:r>
          </w:p>
        </w:tc>
        <w:tc>
          <w:tcPr>
            <w:tcW w:w="7101"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6.  SAINS RUMAH TANGGA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598"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02"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772"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8"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02"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205"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restart"/>
            <w:vAlign w:val="center"/>
          </w:tcPr>
          <w:p>
            <w:pPr>
              <w:spacing w:after="0" w:line="240" w:lineRule="auto"/>
              <w:jc w:val="center"/>
              <w:rPr>
                <w:b/>
                <w:bCs/>
              </w:rPr>
            </w:pPr>
            <w:r>
              <w:rPr>
                <w:b/>
                <w:bCs/>
              </w:rPr>
              <w:t>MINGGU 39</w:t>
            </w:r>
          </w:p>
          <w:p>
            <w:pPr>
              <w:spacing w:after="0" w:line="240" w:lineRule="auto"/>
              <w:jc w:val="center"/>
              <w:rPr>
                <w:b/>
                <w:bCs/>
                <w:lang w:val="en-MY"/>
              </w:rPr>
            </w:pPr>
            <w:r>
              <w:rPr>
                <w:b/>
                <w:bCs/>
                <w:lang w:val="en-MY"/>
              </w:rPr>
              <w:t>23-28 SEPTEMBER 2018</w:t>
            </w:r>
          </w:p>
          <w:p>
            <w:pPr>
              <w:spacing w:after="0" w:line="240" w:lineRule="auto"/>
              <w:jc w:val="center"/>
              <w:rPr>
                <w:b/>
                <w:bCs/>
              </w:rPr>
            </w:pPr>
            <w:r>
              <w:rPr>
                <w:b/>
                <w:bCs/>
              </w:rPr>
              <w:t>MINGGU 40</w:t>
            </w:r>
          </w:p>
          <w:p>
            <w:pPr>
              <w:spacing w:after="0" w:line="240" w:lineRule="auto"/>
              <w:contextualSpacing/>
              <w:jc w:val="center"/>
              <w:rPr>
                <w:rFonts w:ascii="Arial" w:hAnsi="Arial" w:eastAsia="Calibri"/>
                <w:b/>
                <w:bCs/>
                <w:lang w:eastAsia="en-US"/>
              </w:rPr>
            </w:pPr>
            <w:r>
              <w:rPr>
                <w:b/>
                <w:bCs/>
                <w:lang w:val="en-MY"/>
              </w:rPr>
              <w:t>30 SEPTEMBER - 5 OKTOBER 2018</w:t>
            </w:r>
          </w:p>
        </w:tc>
        <w:tc>
          <w:tcPr>
            <w:tcW w:w="2977" w:type="dxa"/>
            <w:vMerge w:val="restart"/>
          </w:tcPr>
          <w:p>
            <w:pPr>
              <w:tabs>
                <w:tab w:val="left" w:pos="459"/>
              </w:tabs>
              <w:spacing w:after="0" w:line="240" w:lineRule="auto"/>
              <w:contextualSpacing/>
              <w:rPr>
                <w:rFonts w:ascii="Arial" w:hAnsi="Arial"/>
              </w:rPr>
            </w:pPr>
            <w:r>
              <w:rPr>
                <w:rFonts w:ascii="Arial" w:hAnsi="Arial"/>
              </w:rPr>
              <w:t> </w:t>
            </w:r>
          </w:p>
          <w:p>
            <w:pPr>
              <w:tabs>
                <w:tab w:val="left" w:pos="459"/>
              </w:tabs>
              <w:spacing w:after="0" w:line="240" w:lineRule="auto"/>
              <w:contextualSpacing/>
              <w:rPr>
                <w:rFonts w:ascii="Arial" w:hAnsi="Arial"/>
              </w:rPr>
            </w:pPr>
            <w:r>
              <w:rPr>
                <w:rFonts w:ascii="Arial" w:hAnsi="Arial"/>
              </w:rPr>
              <w:t xml:space="preserve">6.3   Menghias dan </w:t>
            </w:r>
          </w:p>
          <w:p>
            <w:pPr>
              <w:tabs>
                <w:tab w:val="left" w:pos="459"/>
              </w:tabs>
              <w:spacing w:after="0" w:line="240" w:lineRule="auto"/>
              <w:ind w:left="459"/>
              <w:contextualSpacing/>
              <w:rPr>
                <w:rFonts w:ascii="Arial" w:hAnsi="Arial"/>
              </w:rPr>
            </w:pPr>
            <w:r>
              <w:rPr>
                <w:rFonts w:ascii="Arial" w:hAnsi="Arial"/>
              </w:rPr>
              <w:t>membungkus makanan.</w:t>
            </w:r>
          </w:p>
        </w:tc>
        <w:tc>
          <w:tcPr>
            <w:tcW w:w="3402" w:type="dxa"/>
            <w:vMerge w:val="restart"/>
          </w:tcPr>
          <w:p>
            <w:pPr>
              <w:tabs>
                <w:tab w:val="left" w:pos="760"/>
              </w:tabs>
              <w:spacing w:after="0" w:line="240" w:lineRule="auto"/>
              <w:contextualSpacing/>
              <w:rPr>
                <w:rFonts w:ascii="Arial" w:hAnsi="Arial"/>
              </w:rPr>
            </w:pPr>
          </w:p>
          <w:p>
            <w:pPr>
              <w:tabs>
                <w:tab w:val="left" w:pos="760"/>
              </w:tabs>
              <w:spacing w:after="0" w:line="240" w:lineRule="auto"/>
              <w:contextualSpacing/>
              <w:rPr>
                <w:rFonts w:ascii="Arial" w:hAnsi="Arial"/>
              </w:rPr>
            </w:pPr>
            <w:r>
              <w:rPr>
                <w:rFonts w:ascii="Arial" w:hAnsi="Arial"/>
              </w:rPr>
              <w:t xml:space="preserve">6.3.1    Menyatakan bahan </w:t>
            </w:r>
          </w:p>
          <w:p>
            <w:pPr>
              <w:tabs>
                <w:tab w:val="left" w:pos="760"/>
              </w:tabs>
              <w:spacing w:after="0" w:line="240" w:lineRule="auto"/>
              <w:ind w:left="720"/>
              <w:contextualSpacing/>
              <w:rPr>
                <w:rFonts w:ascii="Arial" w:hAnsi="Arial"/>
              </w:rPr>
            </w:pPr>
            <w:r>
              <w:rPr>
                <w:rFonts w:ascii="Arial" w:hAnsi="Arial"/>
              </w:rPr>
              <w:t>hiasan seperti aising, coklat urai, jem dan kelapa parut kering.</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6.3.2    Menyatakan jenis </w:t>
            </w:r>
          </w:p>
          <w:p>
            <w:pPr>
              <w:tabs>
                <w:tab w:val="left" w:pos="760"/>
              </w:tabs>
              <w:spacing w:after="0" w:line="240" w:lineRule="auto"/>
              <w:ind w:left="720"/>
              <w:contextualSpacing/>
              <w:rPr>
                <w:rFonts w:ascii="Arial" w:hAnsi="Arial"/>
              </w:rPr>
            </w:pPr>
            <w:r>
              <w:rPr>
                <w:rFonts w:ascii="Arial" w:hAnsi="Arial"/>
              </w:rPr>
              <w:t>pembungkus makanan seperti kertas pembungkus dan bekas plastik.</w:t>
            </w:r>
          </w:p>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6.3.3    Mengenal pasti </w:t>
            </w:r>
          </w:p>
          <w:p>
            <w:pPr>
              <w:tabs>
                <w:tab w:val="left" w:pos="760"/>
              </w:tabs>
              <w:spacing w:after="0" w:line="240" w:lineRule="auto"/>
              <w:ind w:left="720"/>
              <w:contextualSpacing/>
              <w:rPr>
                <w:rFonts w:ascii="Arial" w:hAnsi="Arial"/>
              </w:rPr>
            </w:pPr>
            <w:r>
              <w:rPr>
                <w:rFonts w:ascii="Arial" w:hAnsi="Arial"/>
              </w:rPr>
              <w:t>maklumat pada label pembungkus makanan iaitu jenama, nama makanan, kandungan, tanda harga, tanda halal, berat dan tarikh luput.</w:t>
            </w:r>
          </w:p>
          <w:p>
            <w:pPr>
              <w:tabs>
                <w:tab w:val="left" w:pos="760"/>
              </w:tabs>
              <w:spacing w:after="0" w:line="240" w:lineRule="auto"/>
              <w:ind w:left="720"/>
              <w:contextualSpacing/>
              <w:rPr>
                <w:rFonts w:ascii="Arial" w:hAnsi="Arial"/>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Menyatakan dua bahan hiasan pada makanan.</w:t>
            </w:r>
          </w:p>
          <w:p>
            <w:pPr>
              <w:pStyle w:val="11"/>
              <w:numPr>
                <w:ilvl w:val="0"/>
                <w:numId w:val="6"/>
              </w:numPr>
              <w:rPr>
                <w:rFonts w:ascii="Arial" w:hAnsi="Arial" w:cs="Arial"/>
                <w:sz w:val="22"/>
                <w:szCs w:val="22"/>
              </w:rPr>
            </w:pPr>
            <w:r>
              <w:rPr>
                <w:rFonts w:ascii="Arial" w:hAnsi="Arial" w:cs="Arial"/>
                <w:sz w:val="22"/>
                <w:szCs w:val="22"/>
              </w:rPr>
              <w:t>Menyatakan satu jenis pembungkus makanan. </w:t>
            </w:r>
          </w:p>
        </w:tc>
        <w:tc>
          <w:tcPr>
            <w:tcW w:w="232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 3</w:t>
            </w:r>
          </w:p>
          <w:p>
            <w:pPr>
              <w:spacing w:after="0" w:line="240" w:lineRule="auto"/>
              <w:contextualSpacing/>
              <w:rPr>
                <w:rFonts w:ascii="Arial" w:hAnsi="Arial"/>
              </w:rPr>
            </w:pPr>
            <w:r>
              <w:rPr>
                <w:rFonts w:ascii="Arial" w:hAnsi="Arial"/>
              </w:rPr>
              <w:t>- Mengumpul maklumat.</w:t>
            </w:r>
          </w:p>
          <w:p>
            <w:pPr>
              <w:spacing w:after="0" w:line="240" w:lineRule="auto"/>
              <w:contextualSpacing/>
              <w:rPr>
                <w:rFonts w:ascii="Arial" w:hAnsi="Arial"/>
              </w:rPr>
            </w:pPr>
            <w:r>
              <w:rPr>
                <w:rFonts w:ascii="Arial" w:hAnsi="Arial"/>
              </w:rPr>
              <w:t>EK 4</w:t>
            </w:r>
          </w:p>
          <w:p>
            <w:pPr>
              <w:spacing w:after="0" w:line="240" w:lineRule="auto"/>
              <w:contextualSpacing/>
              <w:rPr>
                <w:rFonts w:ascii="Arial" w:hAnsi="Arial"/>
              </w:rPr>
            </w:pPr>
            <w:r>
              <w:rPr>
                <w:rFonts w:ascii="Arial" w:hAnsi="Arial"/>
              </w:rPr>
              <w:t>- Menghasilkan produk berasaskan pengetahuan.</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Menggunakan sumber alternatif.</w:t>
            </w:r>
          </w:p>
          <w:p>
            <w:pPr>
              <w:spacing w:after="0" w:line="240" w:lineRule="auto"/>
              <w:contextualSpacing/>
              <w:rPr>
                <w:rFonts w:ascii="Arial" w:hAnsi="Arial"/>
              </w:rPr>
            </w:pPr>
          </w:p>
          <w:p>
            <w:pPr>
              <w:spacing w:after="0" w:line="240" w:lineRule="auto"/>
              <w:contextualSpacing/>
              <w:rPr>
                <w:rFonts w:ascii="Arial" w:hAnsi="Arial"/>
              </w:rPr>
            </w:pPr>
            <w:r>
              <w:rPr>
                <w:rFonts w:ascii="Arial" w:hAnsi="Arial"/>
                <w:u w:val="single"/>
              </w:rPr>
              <w:t>Nilai Murni</w:t>
            </w:r>
            <w:r>
              <w:rPr>
                <w:rFonts w:ascii="Arial" w:hAnsi="Arial"/>
              </w:rPr>
              <w:t>:</w:t>
            </w:r>
          </w:p>
          <w:p>
            <w:pPr>
              <w:spacing w:after="0" w:line="240" w:lineRule="auto"/>
              <w:contextualSpacing/>
              <w:rPr>
                <w:rFonts w:ascii="Arial" w:hAnsi="Arial"/>
              </w:rPr>
            </w:pPr>
            <w:r>
              <w:rPr>
                <w:rFonts w:ascii="Arial" w:hAnsi="Arial"/>
              </w:rPr>
              <w:t>- Bekerjasama</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Literasi maklumat.</w:t>
            </w:r>
          </w:p>
          <w:p>
            <w:pPr>
              <w:spacing w:after="0" w:line="240" w:lineRule="auto"/>
              <w:contextualSpacing/>
              <w:rPr>
                <w:rFonts w:ascii="Arial" w:hAnsi="Arial"/>
              </w:rPr>
            </w:pPr>
            <w:r>
              <w:rPr>
                <w:rFonts w:ascii="Arial" w:hAnsi="Arial"/>
              </w:rPr>
              <w:t>- Literasi media.</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pPr>
            <w:r>
              <w:rPr>
                <w:sz w:val="22"/>
                <w:szCs w:val="22"/>
              </w:rPr>
              <w:t xml:space="preserve">- Contoh bahan hiasan, carta bergambar dan pembungkus makanan. </w:t>
            </w:r>
          </w:p>
          <w:p>
            <w:pPr>
              <w:spacing w:after="0" w:line="240" w:lineRule="auto"/>
              <w:contextualSpacing/>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Menerangkan dua maklumat pada label pembungkus makanan.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Menghias dan membungkus makanan.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Menghias dan membungkus makanan mengikut kesesuaian.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Menghias, membungkus dan melabel makanan.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98"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02"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205" w:type="dxa"/>
            <w:vAlign w:val="center"/>
          </w:tcPr>
          <w:p>
            <w:pPr>
              <w:pStyle w:val="11"/>
              <w:numPr>
                <w:ilvl w:val="0"/>
                <w:numId w:val="6"/>
              </w:numPr>
              <w:rPr>
                <w:rFonts w:ascii="Arial" w:hAnsi="Arial" w:cs="Arial"/>
                <w:sz w:val="22"/>
                <w:szCs w:val="22"/>
              </w:rPr>
            </w:pPr>
            <w:r>
              <w:rPr>
                <w:rFonts w:ascii="Arial" w:hAnsi="Arial" w:cs="Arial"/>
                <w:sz w:val="22"/>
                <w:szCs w:val="22"/>
              </w:rPr>
              <w:t>Menghias, membungkus dan melabel makanan yang disediakan mengikut kesuaian secara kreatif dan inovatif. </w:t>
            </w:r>
          </w:p>
        </w:tc>
        <w:tc>
          <w:tcPr>
            <w:tcW w:w="2329" w:type="dxa"/>
            <w:vMerge w:val="continue"/>
            <w:vAlign w:val="center"/>
          </w:tcPr>
          <w:p>
            <w:pPr>
              <w:spacing w:after="0" w:line="240" w:lineRule="auto"/>
              <w:contextualSpacing/>
              <w:jc w:val="center"/>
              <w:rPr>
                <w:rFonts w:ascii="Arial" w:hAnsi="Arial" w:eastAsia="Calibri"/>
                <w:b/>
                <w:bCs/>
                <w:lang w:eastAsia="en-US"/>
              </w:rPr>
            </w:pPr>
          </w:p>
        </w:tc>
      </w:tr>
    </w:tbl>
    <w:p>
      <w:pPr>
        <w:spacing w:after="0" w:line="240" w:lineRule="auto"/>
        <w:contextualSpacing/>
        <w:jc w:val="center"/>
        <w:rPr>
          <w:rFonts w:ascii="Arial" w:hAnsi="Arial" w:eastAsia="Calibri"/>
          <w:b/>
          <w:bCs/>
          <w:lang w:eastAsia="en-US"/>
        </w:rPr>
      </w:pPr>
    </w:p>
    <w:tbl>
      <w:tblPr>
        <w:tblStyle w:val="7"/>
        <w:tblW w:w="15246" w:type="dxa"/>
        <w:jc w:val="center"/>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977"/>
        <w:gridCol w:w="3460"/>
        <w:gridCol w:w="567"/>
        <w:gridCol w:w="4070"/>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0" w:type="dxa"/>
            <w:gridSpan w:val="3"/>
            <w:shd w:val="clear" w:color="auto" w:fill="E36C09" w:themeFill="accent6" w:themeFillShade="BF"/>
            <w:vAlign w:val="center"/>
          </w:tcPr>
          <w:p>
            <w:pPr>
              <w:spacing w:after="0" w:line="240" w:lineRule="auto"/>
              <w:contextualSpacing/>
              <w:rPr>
                <w:rFonts w:ascii="Arial" w:hAnsi="Arial"/>
                <w:b/>
              </w:rPr>
            </w:pPr>
            <w:r>
              <w:rPr>
                <w:rFonts w:ascii="Arial" w:hAnsi="Arial"/>
                <w:b/>
              </w:rPr>
              <w:t>BIDANG : SAINS RUMAH TANGGA</w:t>
            </w:r>
          </w:p>
        </w:tc>
        <w:tc>
          <w:tcPr>
            <w:tcW w:w="6966" w:type="dxa"/>
            <w:gridSpan w:val="3"/>
            <w:shd w:val="clear" w:color="auto" w:fill="E36C09" w:themeFill="accent6" w:themeFillShade="BF"/>
            <w:vAlign w:val="center"/>
          </w:tcPr>
          <w:p>
            <w:pPr>
              <w:spacing w:after="0" w:line="240" w:lineRule="auto"/>
              <w:contextualSpacing/>
              <w:jc w:val="right"/>
              <w:rPr>
                <w:rFonts w:ascii="Arial" w:hAnsi="Arial"/>
                <w:b/>
              </w:rPr>
            </w:pPr>
            <w:r>
              <w:rPr>
                <w:rFonts w:ascii="Arial" w:hAnsi="Arial"/>
                <w:b/>
              </w:rPr>
              <w:t xml:space="preserve">TAJUK : 6.  SAINS RUMAH TANGGA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843"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MINGGU &amp;</w:t>
            </w:r>
          </w:p>
          <w:p>
            <w:pPr>
              <w:spacing w:after="0" w:line="240" w:lineRule="auto"/>
              <w:contextualSpacing/>
              <w:jc w:val="center"/>
              <w:rPr>
                <w:rFonts w:ascii="Arial" w:hAnsi="Arial" w:eastAsia="Calibri"/>
                <w:b/>
                <w:bCs/>
                <w:lang w:eastAsia="en-US"/>
              </w:rPr>
            </w:pPr>
            <w:r>
              <w:rPr>
                <w:rFonts w:ascii="Arial" w:hAnsi="Arial" w:eastAsia="Calibri"/>
                <w:b/>
                <w:bCs/>
                <w:lang w:eastAsia="en-US"/>
              </w:rPr>
              <w:t>TARIKH</w:t>
            </w:r>
          </w:p>
        </w:tc>
        <w:tc>
          <w:tcPr>
            <w:tcW w:w="2977"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KANDUNGAN</w:t>
            </w:r>
          </w:p>
        </w:tc>
        <w:tc>
          <w:tcPr>
            <w:tcW w:w="3460"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PEMBELAJARAN</w:t>
            </w:r>
          </w:p>
        </w:tc>
        <w:tc>
          <w:tcPr>
            <w:tcW w:w="4637" w:type="dxa"/>
            <w:gridSpan w:val="2"/>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STANDARD PRESTASI</w:t>
            </w:r>
          </w:p>
        </w:tc>
        <w:tc>
          <w:tcPr>
            <w:tcW w:w="2329" w:type="dxa"/>
            <w:vMerge w:val="restart"/>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CATATAN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43"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2977"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3460"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c>
          <w:tcPr>
            <w:tcW w:w="567"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TP</w:t>
            </w:r>
          </w:p>
        </w:tc>
        <w:tc>
          <w:tcPr>
            <w:tcW w:w="4070" w:type="dxa"/>
            <w:shd w:val="clear" w:color="auto" w:fill="FBD4B4" w:themeFill="accent6" w:themeFillTint="66"/>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TAFSIRAN</w:t>
            </w:r>
          </w:p>
        </w:tc>
        <w:tc>
          <w:tcPr>
            <w:tcW w:w="2329" w:type="dxa"/>
            <w:vMerge w:val="continue"/>
            <w:shd w:val="clear" w:color="auto" w:fill="FBD4B4" w:themeFill="accent6" w:themeFillTint="66"/>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843" w:type="dxa"/>
            <w:vMerge w:val="restart"/>
            <w:vAlign w:val="center"/>
          </w:tcPr>
          <w:p>
            <w:pPr>
              <w:spacing w:after="0" w:line="240" w:lineRule="auto"/>
              <w:jc w:val="center"/>
              <w:rPr>
                <w:b/>
                <w:bCs/>
              </w:rPr>
            </w:pPr>
            <w:r>
              <w:rPr>
                <w:b/>
                <w:bCs/>
              </w:rPr>
              <w:t>MINGGU 41</w:t>
            </w:r>
          </w:p>
          <w:p>
            <w:pPr>
              <w:spacing w:after="0" w:line="240" w:lineRule="auto"/>
              <w:jc w:val="center"/>
              <w:rPr>
                <w:b/>
                <w:bCs/>
                <w:lang w:val="en-MY"/>
              </w:rPr>
            </w:pPr>
            <w:r>
              <w:rPr>
                <w:b/>
                <w:bCs/>
                <w:lang w:val="en-MY"/>
              </w:rPr>
              <w:t>7 - 12 OKTOBER 2018</w:t>
            </w:r>
          </w:p>
          <w:p>
            <w:pPr>
              <w:spacing w:after="0" w:line="240" w:lineRule="auto"/>
              <w:jc w:val="center"/>
              <w:rPr>
                <w:b/>
                <w:bCs/>
              </w:rPr>
            </w:pPr>
            <w:r>
              <w:rPr>
                <w:b/>
                <w:bCs/>
              </w:rPr>
              <w:t>MINGGU 42</w:t>
            </w:r>
          </w:p>
          <w:p>
            <w:pPr>
              <w:spacing w:after="0" w:line="240" w:lineRule="auto"/>
              <w:contextualSpacing/>
              <w:jc w:val="center"/>
              <w:rPr>
                <w:rFonts w:ascii="Arial" w:hAnsi="Arial" w:eastAsia="Calibri"/>
                <w:b/>
                <w:bCs/>
                <w:lang w:eastAsia="en-US"/>
              </w:rPr>
            </w:pPr>
            <w:r>
              <w:rPr>
                <w:b/>
                <w:bCs/>
                <w:lang w:val="en-MY"/>
              </w:rPr>
              <w:t>14-19 OKTOBER 2018</w:t>
            </w:r>
          </w:p>
        </w:tc>
        <w:tc>
          <w:tcPr>
            <w:tcW w:w="2977" w:type="dxa"/>
            <w:vMerge w:val="restart"/>
          </w:tcPr>
          <w:p>
            <w:pPr>
              <w:tabs>
                <w:tab w:val="left" w:pos="459"/>
              </w:tabs>
              <w:spacing w:after="0" w:line="240" w:lineRule="auto"/>
              <w:contextualSpacing/>
              <w:rPr>
                <w:rFonts w:ascii="Arial" w:hAnsi="Arial"/>
              </w:rPr>
            </w:pPr>
            <w:r>
              <w:rPr>
                <w:rFonts w:ascii="Arial" w:hAnsi="Arial"/>
              </w:rPr>
              <w:t> </w:t>
            </w:r>
          </w:p>
          <w:p>
            <w:pPr>
              <w:tabs>
                <w:tab w:val="left" w:pos="459"/>
              </w:tabs>
              <w:spacing w:after="0" w:line="240" w:lineRule="auto"/>
              <w:contextualSpacing/>
              <w:rPr>
                <w:rFonts w:ascii="Arial" w:hAnsi="Arial"/>
              </w:rPr>
            </w:pPr>
            <w:r>
              <w:rPr>
                <w:rFonts w:ascii="Arial" w:hAnsi="Arial"/>
              </w:rPr>
              <w:t xml:space="preserve">6.3   Menghias dan </w:t>
            </w:r>
          </w:p>
          <w:p>
            <w:pPr>
              <w:tabs>
                <w:tab w:val="left" w:pos="459"/>
              </w:tabs>
              <w:spacing w:after="0" w:line="240" w:lineRule="auto"/>
              <w:ind w:left="459"/>
              <w:contextualSpacing/>
              <w:rPr>
                <w:rFonts w:ascii="Arial" w:hAnsi="Arial"/>
              </w:rPr>
            </w:pPr>
            <w:r>
              <w:rPr>
                <w:rFonts w:ascii="Arial" w:hAnsi="Arial"/>
              </w:rPr>
              <w:t>membungkus makanan.</w:t>
            </w:r>
          </w:p>
        </w:tc>
        <w:tc>
          <w:tcPr>
            <w:tcW w:w="3460" w:type="dxa"/>
            <w:vMerge w:val="restart"/>
          </w:tcPr>
          <w:p>
            <w:pPr>
              <w:tabs>
                <w:tab w:val="left" w:pos="760"/>
              </w:tabs>
              <w:spacing w:after="0" w:line="240" w:lineRule="auto"/>
              <w:contextualSpacing/>
              <w:rPr>
                <w:rFonts w:ascii="Arial" w:hAnsi="Arial"/>
              </w:rPr>
            </w:pPr>
            <w:r>
              <w:rPr>
                <w:rFonts w:ascii="Arial" w:hAnsi="Arial"/>
              </w:rPr>
              <w:t> </w:t>
            </w:r>
          </w:p>
          <w:p>
            <w:pPr>
              <w:tabs>
                <w:tab w:val="left" w:pos="760"/>
              </w:tabs>
              <w:spacing w:after="0" w:line="240" w:lineRule="auto"/>
              <w:contextualSpacing/>
              <w:rPr>
                <w:rFonts w:ascii="Arial" w:hAnsi="Arial"/>
              </w:rPr>
            </w:pPr>
            <w:r>
              <w:rPr>
                <w:rFonts w:ascii="Arial" w:hAnsi="Arial"/>
              </w:rPr>
              <w:t xml:space="preserve">6.3.4    Menghias dan </w:t>
            </w:r>
          </w:p>
          <w:p>
            <w:pPr>
              <w:tabs>
                <w:tab w:val="left" w:pos="760"/>
              </w:tabs>
              <w:spacing w:after="0" w:line="240" w:lineRule="auto"/>
              <w:ind w:left="720"/>
              <w:contextualSpacing/>
              <w:rPr>
                <w:rFonts w:ascii="Arial" w:hAnsi="Arial"/>
              </w:rPr>
            </w:pPr>
            <w:r>
              <w:rPr>
                <w:rFonts w:ascii="Arial" w:hAnsi="Arial"/>
              </w:rPr>
              <w:t>membungkus makanan seperti kek, roti, donat dan biskut.</w:t>
            </w:r>
          </w:p>
          <w:p>
            <w:pPr>
              <w:tabs>
                <w:tab w:val="left" w:pos="760"/>
              </w:tabs>
              <w:spacing w:after="0" w:line="240" w:lineRule="auto"/>
              <w:ind w:left="720"/>
              <w:contextualSpacing/>
              <w:rPr>
                <w:rFonts w:ascii="Arial" w:hAnsi="Arial"/>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1</w:t>
            </w:r>
          </w:p>
        </w:tc>
        <w:tc>
          <w:tcPr>
            <w:tcW w:w="4070" w:type="dxa"/>
            <w:vAlign w:val="center"/>
          </w:tcPr>
          <w:p>
            <w:pPr>
              <w:pStyle w:val="11"/>
              <w:numPr>
                <w:ilvl w:val="0"/>
                <w:numId w:val="6"/>
              </w:numPr>
              <w:rPr>
                <w:rFonts w:ascii="Arial" w:hAnsi="Arial" w:cs="Arial"/>
                <w:sz w:val="22"/>
                <w:szCs w:val="22"/>
              </w:rPr>
            </w:pPr>
            <w:r>
              <w:rPr>
                <w:rFonts w:ascii="Arial" w:hAnsi="Arial" w:cs="Arial"/>
                <w:sz w:val="22"/>
                <w:szCs w:val="22"/>
              </w:rPr>
              <w:t>Menyatakan dua bahan hiasan pada makanan.</w:t>
            </w:r>
          </w:p>
          <w:p>
            <w:pPr>
              <w:pStyle w:val="11"/>
              <w:numPr>
                <w:ilvl w:val="0"/>
                <w:numId w:val="6"/>
              </w:numPr>
              <w:rPr>
                <w:rFonts w:ascii="Arial" w:hAnsi="Arial" w:cs="Arial"/>
                <w:sz w:val="22"/>
                <w:szCs w:val="22"/>
              </w:rPr>
            </w:pPr>
            <w:r>
              <w:rPr>
                <w:rFonts w:ascii="Arial" w:hAnsi="Arial" w:cs="Arial"/>
                <w:sz w:val="22"/>
                <w:szCs w:val="22"/>
              </w:rPr>
              <w:t>Menyatakan satu jenis pembungkus makanan. </w:t>
            </w:r>
          </w:p>
        </w:tc>
        <w:tc>
          <w:tcPr>
            <w:tcW w:w="2329" w:type="dxa"/>
            <w:vMerge w:val="restart"/>
          </w:tcPr>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EMK:</w:t>
            </w:r>
          </w:p>
          <w:p>
            <w:pPr>
              <w:spacing w:after="0" w:line="240" w:lineRule="auto"/>
              <w:contextualSpacing/>
              <w:rPr>
                <w:rFonts w:ascii="Arial" w:hAnsi="Arial"/>
              </w:rPr>
            </w:pPr>
            <w:r>
              <w:rPr>
                <w:rFonts w:ascii="Arial" w:hAnsi="Arial"/>
              </w:rPr>
              <w:t>EK 4</w:t>
            </w:r>
          </w:p>
          <w:p>
            <w:pPr>
              <w:spacing w:after="0" w:line="240" w:lineRule="auto"/>
              <w:contextualSpacing/>
              <w:rPr>
                <w:rFonts w:ascii="Arial" w:hAnsi="Arial"/>
              </w:rPr>
            </w:pPr>
            <w:r>
              <w:rPr>
                <w:rFonts w:ascii="Arial" w:hAnsi="Arial"/>
              </w:rPr>
              <w:t>- Menghasilkan produk berasaskan kemahiran teknologi.</w:t>
            </w:r>
          </w:p>
          <w:p>
            <w:pPr>
              <w:spacing w:after="0" w:line="240" w:lineRule="auto"/>
              <w:contextualSpacing/>
              <w:rPr>
                <w:rFonts w:ascii="Arial" w:hAnsi="Arial"/>
              </w:rPr>
            </w:pPr>
            <w:r>
              <w:rPr>
                <w:rFonts w:ascii="Arial" w:hAnsi="Arial"/>
              </w:rPr>
              <w:t>EK 5</w:t>
            </w:r>
          </w:p>
          <w:p>
            <w:pPr>
              <w:spacing w:after="0" w:line="240" w:lineRule="auto"/>
              <w:contextualSpacing/>
              <w:rPr>
                <w:rFonts w:ascii="Arial" w:hAnsi="Arial"/>
              </w:rPr>
            </w:pPr>
            <w:r>
              <w:rPr>
                <w:rFonts w:ascii="Arial" w:hAnsi="Arial"/>
              </w:rPr>
              <w:t>- Prinsip keadilan dan membahagikan tugas sama rata.</w:t>
            </w:r>
          </w:p>
          <w:p>
            <w:pPr>
              <w:spacing w:after="0" w:line="240" w:lineRule="auto"/>
              <w:contextualSpacing/>
              <w:rPr>
                <w:rFonts w:ascii="Arial" w:hAnsi="Arial"/>
              </w:rPr>
            </w:pPr>
            <w:r>
              <w:rPr>
                <w:rFonts w:ascii="Arial" w:hAnsi="Arial"/>
              </w:rPr>
              <w:t>- Prinsip ketelusan.</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Kreativiti:</w:t>
            </w:r>
          </w:p>
          <w:p>
            <w:pPr>
              <w:spacing w:after="0" w:line="240" w:lineRule="auto"/>
              <w:contextualSpacing/>
              <w:rPr>
                <w:rFonts w:ascii="Arial" w:hAnsi="Arial"/>
              </w:rPr>
            </w:pPr>
            <w:r>
              <w:rPr>
                <w:rFonts w:ascii="Arial" w:hAnsi="Arial"/>
              </w:rPr>
              <w:t>- Menjana idea.</w:t>
            </w:r>
          </w:p>
          <w:p>
            <w:pPr>
              <w:spacing w:after="0" w:line="240" w:lineRule="auto"/>
              <w:contextualSpacing/>
              <w:rPr>
                <w:rFonts w:ascii="Arial" w:hAnsi="Arial"/>
              </w:rPr>
            </w:pPr>
          </w:p>
          <w:p>
            <w:pPr>
              <w:spacing w:after="0" w:line="240" w:lineRule="auto"/>
              <w:contextualSpacing/>
              <w:rPr>
                <w:rFonts w:ascii="Arial" w:hAnsi="Arial"/>
              </w:rPr>
            </w:pPr>
            <w:r>
              <w:rPr>
                <w:rFonts w:ascii="Arial" w:hAnsi="Arial"/>
                <w:u w:val="single"/>
              </w:rPr>
              <w:t>Nilai Murni</w:t>
            </w:r>
            <w:r>
              <w:rPr>
                <w:rFonts w:ascii="Arial" w:hAnsi="Arial"/>
              </w:rPr>
              <w:t>:</w:t>
            </w:r>
          </w:p>
          <w:p>
            <w:pPr>
              <w:spacing w:after="0" w:line="240" w:lineRule="auto"/>
              <w:contextualSpacing/>
              <w:rPr>
                <w:rFonts w:ascii="Arial" w:hAnsi="Arial"/>
              </w:rPr>
            </w:pPr>
            <w:r>
              <w:rPr>
                <w:rFonts w:ascii="Arial" w:hAnsi="Arial"/>
              </w:rPr>
              <w:t>- Kebersihan</w:t>
            </w:r>
          </w:p>
          <w:p>
            <w:pPr>
              <w:spacing w:after="0" w:line="240" w:lineRule="auto"/>
              <w:contextualSpacing/>
              <w:rPr>
                <w:rFonts w:ascii="Arial" w:hAnsi="Arial"/>
              </w:rPr>
            </w:pPr>
            <w:r>
              <w:rPr>
                <w:rFonts w:ascii="Arial" w:hAnsi="Arial"/>
              </w:rPr>
              <w:t>- Bekerjasama</w:t>
            </w:r>
          </w:p>
          <w:p>
            <w:pPr>
              <w:spacing w:after="0" w:line="240" w:lineRule="auto"/>
              <w:contextualSpacing/>
              <w:rPr>
                <w:rFonts w:ascii="Arial" w:hAnsi="Arial"/>
                <w:u w:val="single"/>
              </w:rPr>
            </w:pPr>
          </w:p>
          <w:p>
            <w:pPr>
              <w:spacing w:after="0" w:line="240" w:lineRule="auto"/>
              <w:contextualSpacing/>
              <w:rPr>
                <w:rFonts w:ascii="Arial" w:hAnsi="Arial"/>
                <w:u w:val="single"/>
              </w:rPr>
            </w:pPr>
            <w:r>
              <w:rPr>
                <w:rFonts w:ascii="Arial" w:hAnsi="Arial"/>
                <w:u w:val="single"/>
              </w:rPr>
              <w:t>Kemahiran Abad 21:</w:t>
            </w:r>
          </w:p>
          <w:p>
            <w:pPr>
              <w:spacing w:after="0" w:line="240" w:lineRule="auto"/>
              <w:contextualSpacing/>
              <w:rPr>
                <w:rFonts w:ascii="Arial" w:hAnsi="Arial"/>
              </w:rPr>
            </w:pPr>
            <w:r>
              <w:rPr>
                <w:rFonts w:ascii="Arial" w:hAnsi="Arial"/>
              </w:rPr>
              <w:t>- TMK - Membuat jaringan social.</w:t>
            </w:r>
          </w:p>
          <w:p>
            <w:pPr>
              <w:spacing w:after="0" w:line="240" w:lineRule="auto"/>
              <w:contextualSpacing/>
              <w:rPr>
                <w:rFonts w:ascii="Arial" w:hAnsi="Arial"/>
              </w:rPr>
            </w:pPr>
            <w:r>
              <w:rPr>
                <w:rFonts w:ascii="Arial" w:hAnsi="Arial"/>
              </w:rPr>
              <w:t>- Produktiviti dan akauntabiliti.</w:t>
            </w:r>
          </w:p>
          <w:p>
            <w:pPr>
              <w:spacing w:after="0" w:line="240" w:lineRule="auto"/>
              <w:contextualSpacing/>
              <w:rPr>
                <w:rFonts w:ascii="Arial" w:hAnsi="Arial"/>
              </w:rPr>
            </w:pPr>
          </w:p>
          <w:p>
            <w:pPr>
              <w:spacing w:after="0" w:line="240" w:lineRule="auto"/>
              <w:contextualSpacing/>
              <w:rPr>
                <w:rFonts w:ascii="Arial" w:hAnsi="Arial"/>
                <w:u w:val="single"/>
              </w:rPr>
            </w:pPr>
            <w:r>
              <w:rPr>
                <w:rFonts w:ascii="Arial" w:hAnsi="Arial"/>
                <w:u w:val="single"/>
              </w:rPr>
              <w:t>BBB:</w:t>
            </w:r>
          </w:p>
          <w:p>
            <w:pPr>
              <w:pStyle w:val="12"/>
              <w:rPr>
                <w:sz w:val="22"/>
                <w:szCs w:val="22"/>
              </w:rPr>
            </w:pPr>
            <w:r>
              <w:rPr>
                <w:sz w:val="22"/>
                <w:szCs w:val="22"/>
              </w:rPr>
              <w:t>- Bahan-bahan hiasan makanan.</w:t>
            </w:r>
          </w:p>
          <w:p>
            <w:pPr>
              <w:pStyle w:val="12"/>
              <w:rPr>
                <w:sz w:val="22"/>
                <w:szCs w:val="22"/>
              </w:rPr>
            </w:pPr>
            <w:r>
              <w:rPr>
                <w:sz w:val="22"/>
                <w:szCs w:val="22"/>
              </w:rPr>
              <w:t xml:space="preserve">- Jenis pembungkusan </w:t>
            </w:r>
          </w:p>
          <w:p>
            <w:pPr>
              <w:pStyle w:val="12"/>
              <w:rPr>
                <w:sz w:val="22"/>
                <w:szCs w:val="22"/>
              </w:rPr>
            </w:pPr>
            <w:r>
              <w:rPr>
                <w:sz w:val="22"/>
                <w:szCs w:val="22"/>
              </w:rPr>
              <w:t>- Contoh makanan yang siap dibungkus.</w:t>
            </w:r>
          </w:p>
          <w:p>
            <w:pPr>
              <w:pStyle w:val="12"/>
              <w:rPr>
                <w:sz w:val="22"/>
                <w:szCs w:val="22"/>
              </w:rPr>
            </w:pPr>
            <w:r>
              <w:rPr>
                <w:sz w:val="22"/>
                <w:szCs w:val="22"/>
              </w:rPr>
              <w:t xml:space="preserve">- Peralatan untuk menghias makanan.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843"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60"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2</w:t>
            </w:r>
          </w:p>
        </w:tc>
        <w:tc>
          <w:tcPr>
            <w:tcW w:w="4070" w:type="dxa"/>
            <w:vAlign w:val="center"/>
          </w:tcPr>
          <w:p>
            <w:pPr>
              <w:pStyle w:val="11"/>
              <w:numPr>
                <w:ilvl w:val="0"/>
                <w:numId w:val="6"/>
              </w:numPr>
              <w:rPr>
                <w:rFonts w:ascii="Arial" w:hAnsi="Arial" w:cs="Arial"/>
                <w:sz w:val="22"/>
                <w:szCs w:val="22"/>
              </w:rPr>
            </w:pPr>
            <w:r>
              <w:rPr>
                <w:rFonts w:ascii="Arial" w:hAnsi="Arial" w:cs="Arial"/>
                <w:sz w:val="22"/>
                <w:szCs w:val="22"/>
              </w:rPr>
              <w:t>Menerangkan dua maklumat pada label pembungkus makanan.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843"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60"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3</w:t>
            </w:r>
          </w:p>
        </w:tc>
        <w:tc>
          <w:tcPr>
            <w:tcW w:w="4070" w:type="dxa"/>
            <w:vAlign w:val="center"/>
          </w:tcPr>
          <w:p>
            <w:pPr>
              <w:pStyle w:val="11"/>
              <w:numPr>
                <w:ilvl w:val="0"/>
                <w:numId w:val="6"/>
              </w:numPr>
              <w:rPr>
                <w:rFonts w:ascii="Arial" w:hAnsi="Arial" w:cs="Arial"/>
                <w:sz w:val="22"/>
                <w:szCs w:val="22"/>
              </w:rPr>
            </w:pPr>
            <w:r>
              <w:rPr>
                <w:rFonts w:ascii="Arial" w:hAnsi="Arial" w:cs="Arial"/>
                <w:sz w:val="22"/>
                <w:szCs w:val="22"/>
              </w:rPr>
              <w:t>Menghias dan membungkus makanan.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843"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60"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4</w:t>
            </w:r>
          </w:p>
        </w:tc>
        <w:tc>
          <w:tcPr>
            <w:tcW w:w="4070" w:type="dxa"/>
            <w:vAlign w:val="center"/>
          </w:tcPr>
          <w:p>
            <w:pPr>
              <w:pStyle w:val="11"/>
              <w:numPr>
                <w:ilvl w:val="0"/>
                <w:numId w:val="6"/>
              </w:numPr>
              <w:rPr>
                <w:rFonts w:ascii="Arial" w:hAnsi="Arial" w:cs="Arial"/>
                <w:sz w:val="22"/>
                <w:szCs w:val="22"/>
              </w:rPr>
            </w:pPr>
            <w:r>
              <w:rPr>
                <w:rFonts w:ascii="Arial" w:hAnsi="Arial" w:cs="Arial"/>
                <w:sz w:val="22"/>
                <w:szCs w:val="22"/>
              </w:rPr>
              <w:t>Menghias dan membungkus makanan mengikut kesesuaian.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843"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60"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5</w:t>
            </w:r>
          </w:p>
        </w:tc>
        <w:tc>
          <w:tcPr>
            <w:tcW w:w="4070" w:type="dxa"/>
            <w:vAlign w:val="center"/>
          </w:tcPr>
          <w:p>
            <w:pPr>
              <w:pStyle w:val="11"/>
              <w:numPr>
                <w:ilvl w:val="0"/>
                <w:numId w:val="6"/>
              </w:numPr>
              <w:rPr>
                <w:rFonts w:ascii="Arial" w:hAnsi="Arial" w:cs="Arial"/>
                <w:sz w:val="22"/>
                <w:szCs w:val="22"/>
              </w:rPr>
            </w:pPr>
            <w:r>
              <w:rPr>
                <w:rFonts w:ascii="Arial" w:hAnsi="Arial" w:cs="Arial"/>
                <w:sz w:val="22"/>
                <w:szCs w:val="22"/>
              </w:rPr>
              <w:t>Menghias, membungkus dan melabel makanan.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843" w:type="dxa"/>
            <w:vMerge w:val="continue"/>
            <w:vAlign w:val="center"/>
          </w:tcPr>
          <w:p>
            <w:pPr>
              <w:spacing w:after="0" w:line="240" w:lineRule="auto"/>
              <w:contextualSpacing/>
              <w:jc w:val="center"/>
              <w:rPr>
                <w:rFonts w:ascii="Arial" w:hAnsi="Arial" w:eastAsia="Calibri"/>
                <w:b/>
                <w:bCs/>
                <w:lang w:eastAsia="en-US"/>
              </w:rPr>
            </w:pPr>
          </w:p>
        </w:tc>
        <w:tc>
          <w:tcPr>
            <w:tcW w:w="2977" w:type="dxa"/>
            <w:vMerge w:val="continue"/>
            <w:vAlign w:val="center"/>
          </w:tcPr>
          <w:p>
            <w:pPr>
              <w:spacing w:after="0" w:line="240" w:lineRule="auto"/>
              <w:contextualSpacing/>
              <w:jc w:val="center"/>
              <w:rPr>
                <w:rFonts w:ascii="Arial" w:hAnsi="Arial" w:eastAsia="Calibri"/>
                <w:b/>
                <w:bCs/>
                <w:lang w:eastAsia="en-US"/>
              </w:rPr>
            </w:pPr>
          </w:p>
        </w:tc>
        <w:tc>
          <w:tcPr>
            <w:tcW w:w="3460" w:type="dxa"/>
            <w:vMerge w:val="continue"/>
            <w:vAlign w:val="center"/>
          </w:tcPr>
          <w:p>
            <w:pPr>
              <w:spacing w:after="0" w:line="240" w:lineRule="auto"/>
              <w:contextualSpacing/>
              <w:jc w:val="center"/>
              <w:rPr>
                <w:rFonts w:ascii="Arial" w:hAnsi="Arial" w:eastAsia="Calibri"/>
                <w:b/>
                <w:bCs/>
                <w:lang w:eastAsia="en-US"/>
              </w:rPr>
            </w:pPr>
          </w:p>
        </w:tc>
        <w:tc>
          <w:tcPr>
            <w:tcW w:w="567" w:type="dxa"/>
            <w:vAlign w:val="center"/>
          </w:tcPr>
          <w:p>
            <w:pPr>
              <w:spacing w:after="0" w:line="240" w:lineRule="auto"/>
              <w:contextualSpacing/>
              <w:jc w:val="center"/>
              <w:rPr>
                <w:rFonts w:ascii="Arial" w:hAnsi="Arial" w:eastAsia="Calibri"/>
                <w:b/>
                <w:bCs/>
                <w:lang w:eastAsia="en-US"/>
              </w:rPr>
            </w:pPr>
            <w:r>
              <w:rPr>
                <w:rFonts w:ascii="Arial" w:hAnsi="Arial" w:eastAsia="Calibri"/>
                <w:b/>
                <w:bCs/>
                <w:lang w:eastAsia="en-US"/>
              </w:rPr>
              <w:t>6</w:t>
            </w:r>
          </w:p>
        </w:tc>
        <w:tc>
          <w:tcPr>
            <w:tcW w:w="4070" w:type="dxa"/>
            <w:vAlign w:val="center"/>
          </w:tcPr>
          <w:p>
            <w:pPr>
              <w:pStyle w:val="11"/>
              <w:numPr>
                <w:ilvl w:val="0"/>
                <w:numId w:val="6"/>
              </w:numPr>
              <w:rPr>
                <w:rFonts w:ascii="Arial" w:hAnsi="Arial" w:cs="Arial"/>
                <w:sz w:val="22"/>
                <w:szCs w:val="22"/>
              </w:rPr>
            </w:pPr>
            <w:r>
              <w:rPr>
                <w:rFonts w:ascii="Arial" w:hAnsi="Arial" w:cs="Arial"/>
                <w:sz w:val="22"/>
                <w:szCs w:val="22"/>
              </w:rPr>
              <w:t>Menghias, membungkus dan melabel makanan yang disediakan mengikut kesuaian secara kreatif dan inovatif. </w:t>
            </w:r>
          </w:p>
        </w:tc>
        <w:tc>
          <w:tcPr>
            <w:tcW w:w="2329" w:type="dxa"/>
            <w:vMerge w:val="continue"/>
            <w:vAlign w:val="center"/>
          </w:tcPr>
          <w:p>
            <w:pPr>
              <w:spacing w:after="0" w:line="240" w:lineRule="auto"/>
              <w:contextualSpacing/>
              <w:jc w:val="center"/>
              <w:rPr>
                <w:rFonts w:ascii="Arial" w:hAnsi="Arial" w:eastAsia="Calibri"/>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46" w:type="dxa"/>
            <w:gridSpan w:val="6"/>
            <w:vAlign w:val="center"/>
          </w:tcPr>
          <w:p>
            <w:pPr>
              <w:spacing w:after="0" w:line="240" w:lineRule="auto"/>
              <w:contextualSpacing/>
              <w:rPr>
                <w:rFonts w:ascii="Arial" w:hAnsi="Arial" w:eastAsia="Calibri"/>
                <w:b/>
                <w:bCs/>
                <w:lang w:eastAsia="en-US"/>
              </w:rPr>
            </w:pPr>
          </w:p>
        </w:tc>
      </w:tr>
    </w:tbl>
    <w:p>
      <w:pPr>
        <w:spacing w:after="0" w:line="240" w:lineRule="auto"/>
        <w:contextualSpacing/>
        <w:jc w:val="center"/>
        <w:rPr>
          <w:rFonts w:ascii="Arial" w:hAnsi="Arial" w:eastAsia="Calibri"/>
          <w:b/>
          <w:bCs/>
          <w:lang w:eastAsia="en-US"/>
        </w:rPr>
      </w:pPr>
    </w:p>
    <w:p>
      <w:pPr>
        <w:spacing w:after="0" w:line="240" w:lineRule="auto"/>
        <w:contextualSpacing/>
        <w:jc w:val="center"/>
        <w:rPr>
          <w:rFonts w:ascii="Arial" w:hAnsi="Arial" w:eastAsia="Calibri"/>
          <w:b/>
          <w:bCs/>
          <w:lang w:eastAsia="en-US"/>
        </w:rPr>
      </w:pPr>
    </w:p>
    <w:sectPr>
      <w:footerReference r:id="rId3" w:type="default"/>
      <w:pgSz w:w="15840" w:h="12240" w:orient="landscape"/>
      <w:pgMar w:top="720" w:right="835" w:bottom="720" w:left="1008" w:header="144"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pPr w:leftFromText="187" w:rightFromText="187" w:vertAnchor="text" w:tblpY="1"/>
      <w:tblW w:w="14213" w:type="dxa"/>
      <w:tblInd w:w="0" w:type="dxa"/>
      <w:tblLayout w:type="fixed"/>
      <w:tblCellMar>
        <w:top w:w="0" w:type="dxa"/>
        <w:left w:w="108" w:type="dxa"/>
        <w:bottom w:w="0" w:type="dxa"/>
        <w:right w:w="108" w:type="dxa"/>
      </w:tblCellMar>
    </w:tblPr>
    <w:tblGrid>
      <w:gridCol w:w="6396"/>
      <w:gridCol w:w="1421"/>
      <w:gridCol w:w="6396"/>
    </w:tblGrid>
    <w:tr>
      <w:tblPrEx>
        <w:tblLayout w:type="fixed"/>
        <w:tblCellMar>
          <w:top w:w="0" w:type="dxa"/>
          <w:left w:w="108" w:type="dxa"/>
          <w:bottom w:w="0" w:type="dxa"/>
          <w:right w:w="108" w:type="dxa"/>
        </w:tblCellMar>
      </w:tblPrEx>
      <w:trPr>
        <w:trHeight w:val="151" w:hRule="atLeast"/>
      </w:trPr>
      <w:tc>
        <w:tcPr>
          <w:tcW w:w="6396" w:type="dxa"/>
          <w:tcBorders>
            <w:bottom w:val="single" w:color="4F81BD" w:themeColor="accent1" w:sz="4" w:space="0"/>
          </w:tcBorders>
        </w:tcPr>
        <w:p>
          <w:pPr>
            <w:pStyle w:val="4"/>
            <w:rPr>
              <w:rFonts w:asciiTheme="majorHAnsi" w:hAnsiTheme="majorHAnsi" w:eastAsiaTheme="majorEastAsia" w:cstheme="majorBidi"/>
              <w:b/>
              <w:bCs/>
            </w:rPr>
          </w:pPr>
        </w:p>
      </w:tc>
      <w:tc>
        <w:tcPr>
          <w:tcW w:w="1421" w:type="dxa"/>
          <w:vMerge w:val="restart"/>
          <w:vAlign w:val="center"/>
        </w:tcPr>
        <w:p>
          <w:pPr>
            <w:pStyle w:val="13"/>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Pr>
              <w:rFonts w:asciiTheme="majorHAnsi" w:hAnsiTheme="majorHAnsi"/>
              <w:b/>
            </w:rPr>
            <w:t>19</w:t>
          </w:r>
          <w:r>
            <w:rPr>
              <w:rFonts w:asciiTheme="majorHAnsi" w:hAnsiTheme="majorHAnsi"/>
              <w:b/>
            </w:rPr>
            <w:fldChar w:fldCharType="end"/>
          </w:r>
        </w:p>
      </w:tc>
      <w:tc>
        <w:tcPr>
          <w:tcW w:w="6396" w:type="dxa"/>
          <w:tcBorders>
            <w:bottom w:val="single" w:color="4F81BD" w:themeColor="accent1" w:sz="4" w:space="0"/>
          </w:tcBorders>
        </w:tcPr>
        <w:p>
          <w:pPr>
            <w:pStyle w:val="4"/>
            <w:rPr>
              <w:rFonts w:asciiTheme="majorHAnsi" w:hAnsiTheme="majorHAnsi" w:eastAsiaTheme="majorEastAsia" w:cstheme="majorBidi"/>
              <w:b/>
              <w:bCs/>
            </w:rPr>
          </w:pPr>
        </w:p>
      </w:tc>
    </w:tr>
    <w:tr>
      <w:tblPrEx>
        <w:tblLayout w:type="fixed"/>
        <w:tblCellMar>
          <w:top w:w="0" w:type="dxa"/>
          <w:left w:w="108" w:type="dxa"/>
          <w:bottom w:w="0" w:type="dxa"/>
          <w:right w:w="108" w:type="dxa"/>
        </w:tblCellMar>
      </w:tblPrEx>
      <w:trPr>
        <w:trHeight w:val="150" w:hRule="atLeast"/>
      </w:trPr>
      <w:tc>
        <w:tcPr>
          <w:tcW w:w="6396" w:type="dxa"/>
          <w:tcBorders>
            <w:top w:val="single" w:color="4F81BD" w:themeColor="accent1" w:sz="4" w:space="0"/>
          </w:tcBorders>
        </w:tcPr>
        <w:p>
          <w:pPr>
            <w:pStyle w:val="4"/>
            <w:rPr>
              <w:rFonts w:asciiTheme="majorHAnsi" w:hAnsiTheme="majorHAnsi" w:eastAsiaTheme="majorEastAsia" w:cstheme="majorBidi"/>
              <w:b/>
              <w:bCs/>
            </w:rPr>
          </w:pPr>
        </w:p>
      </w:tc>
      <w:tc>
        <w:tcPr>
          <w:tcW w:w="1421" w:type="dxa"/>
          <w:vMerge w:val="continue"/>
        </w:tcPr>
        <w:p>
          <w:pPr>
            <w:pStyle w:val="4"/>
            <w:jc w:val="center"/>
            <w:rPr>
              <w:rFonts w:asciiTheme="majorHAnsi" w:hAnsiTheme="majorHAnsi" w:eastAsiaTheme="majorEastAsia" w:cstheme="majorBidi"/>
              <w:b/>
              <w:bCs/>
            </w:rPr>
          </w:pPr>
        </w:p>
      </w:tc>
      <w:tc>
        <w:tcPr>
          <w:tcW w:w="6396" w:type="dxa"/>
          <w:tcBorders>
            <w:top w:val="single" w:color="4F81BD" w:themeColor="accent1" w:sz="4" w:space="0"/>
          </w:tcBorders>
        </w:tcPr>
        <w:p>
          <w:pPr>
            <w:pStyle w:val="4"/>
            <w:rPr>
              <w:rFonts w:asciiTheme="majorHAnsi" w:hAnsiTheme="majorHAnsi" w:eastAsiaTheme="majorEastAsia" w:cstheme="majorBidi"/>
              <w:b/>
              <w:bCs/>
            </w:rPr>
          </w:pPr>
        </w:p>
      </w:tc>
    </w:tr>
  </w:tbl>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778"/>
    <w:multiLevelType w:val="multilevel"/>
    <w:tmpl w:val="24FF77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590141EC"/>
    <w:multiLevelType w:val="multilevel"/>
    <w:tmpl w:val="590141E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61611147"/>
    <w:multiLevelType w:val="multilevel"/>
    <w:tmpl w:val="6161114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70B52C50"/>
    <w:multiLevelType w:val="multilevel"/>
    <w:tmpl w:val="70B52C5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4566158"/>
    <w:multiLevelType w:val="multilevel"/>
    <w:tmpl w:val="7456615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B623FAA"/>
    <w:multiLevelType w:val="multilevel"/>
    <w:tmpl w:val="7B623FA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FA6642"/>
    <w:rsid w:val="00021597"/>
    <w:rsid w:val="00042B91"/>
    <w:rsid w:val="000575D4"/>
    <w:rsid w:val="000927B6"/>
    <w:rsid w:val="000F37C0"/>
    <w:rsid w:val="00102FA5"/>
    <w:rsid w:val="00117E6A"/>
    <w:rsid w:val="00134593"/>
    <w:rsid w:val="00140292"/>
    <w:rsid w:val="00155B39"/>
    <w:rsid w:val="00192E7B"/>
    <w:rsid w:val="001F3413"/>
    <w:rsid w:val="00212F86"/>
    <w:rsid w:val="002829C7"/>
    <w:rsid w:val="002A0F45"/>
    <w:rsid w:val="002C31DA"/>
    <w:rsid w:val="002D3D97"/>
    <w:rsid w:val="00310EB0"/>
    <w:rsid w:val="00331799"/>
    <w:rsid w:val="00335D95"/>
    <w:rsid w:val="00396EFE"/>
    <w:rsid w:val="003C6C01"/>
    <w:rsid w:val="003D16B3"/>
    <w:rsid w:val="003E00AC"/>
    <w:rsid w:val="003E20BC"/>
    <w:rsid w:val="005110EB"/>
    <w:rsid w:val="00526567"/>
    <w:rsid w:val="00560462"/>
    <w:rsid w:val="005611DE"/>
    <w:rsid w:val="006808C1"/>
    <w:rsid w:val="00683614"/>
    <w:rsid w:val="0072131F"/>
    <w:rsid w:val="007412BA"/>
    <w:rsid w:val="007A6398"/>
    <w:rsid w:val="007E02D4"/>
    <w:rsid w:val="008246DE"/>
    <w:rsid w:val="00876689"/>
    <w:rsid w:val="008B4370"/>
    <w:rsid w:val="008D7147"/>
    <w:rsid w:val="0092519F"/>
    <w:rsid w:val="009267A9"/>
    <w:rsid w:val="009343A3"/>
    <w:rsid w:val="00953356"/>
    <w:rsid w:val="00960449"/>
    <w:rsid w:val="009D172E"/>
    <w:rsid w:val="00A22482"/>
    <w:rsid w:val="00A337C2"/>
    <w:rsid w:val="00A5601A"/>
    <w:rsid w:val="00AA0093"/>
    <w:rsid w:val="00AE6ED3"/>
    <w:rsid w:val="00AE72B2"/>
    <w:rsid w:val="00B05DB1"/>
    <w:rsid w:val="00B06CC0"/>
    <w:rsid w:val="00B10E80"/>
    <w:rsid w:val="00B202A0"/>
    <w:rsid w:val="00B50FB1"/>
    <w:rsid w:val="00B8010D"/>
    <w:rsid w:val="00C319F2"/>
    <w:rsid w:val="00C62C09"/>
    <w:rsid w:val="00CA6239"/>
    <w:rsid w:val="00CF5F49"/>
    <w:rsid w:val="00D11B96"/>
    <w:rsid w:val="00D368E8"/>
    <w:rsid w:val="00D66D9C"/>
    <w:rsid w:val="00D7657A"/>
    <w:rsid w:val="00E95654"/>
    <w:rsid w:val="00EA5FFE"/>
    <w:rsid w:val="00EB5C6E"/>
    <w:rsid w:val="00EC5B4D"/>
    <w:rsid w:val="00EE62E2"/>
    <w:rsid w:val="00F02CF5"/>
    <w:rsid w:val="00F02E64"/>
    <w:rsid w:val="00F83129"/>
    <w:rsid w:val="00F979B0"/>
    <w:rsid w:val="00FA6642"/>
    <w:rsid w:val="00FE0928"/>
    <w:rsid w:val="00FF55AF"/>
    <w:rsid w:val="1FB87128"/>
    <w:rsid w:val="467F0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Arial"/>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513"/>
        <w:tab w:val="right" w:pos="9026"/>
      </w:tabs>
      <w:spacing w:after="0" w:line="240" w:lineRule="auto"/>
    </w:pPr>
  </w:style>
  <w:style w:type="paragraph" w:styleId="4">
    <w:name w:val="header"/>
    <w:basedOn w:val="1"/>
    <w:link w:val="8"/>
    <w:unhideWhenUsed/>
    <w:qFormat/>
    <w:uiPriority w:val="99"/>
    <w:pPr>
      <w:tabs>
        <w:tab w:val="center" w:pos="4680"/>
        <w:tab w:val="right" w:pos="9360"/>
      </w:tabs>
    </w:p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Header Char"/>
    <w:basedOn w:val="5"/>
    <w:link w:val="4"/>
    <w:qFormat/>
    <w:uiPriority w:val="99"/>
    <w:rPr>
      <w:rFonts w:ascii="Calibri" w:hAnsi="Calibri" w:eastAsia="Times New Roman" w:cs="Arial"/>
      <w:lang w:val="en-US" w:eastAsia="zh-CN"/>
    </w:rPr>
  </w:style>
  <w:style w:type="character" w:customStyle="1" w:styleId="9">
    <w:name w:val="Balloon Text Char"/>
    <w:basedOn w:val="5"/>
    <w:link w:val="2"/>
    <w:semiHidden/>
    <w:qFormat/>
    <w:uiPriority w:val="99"/>
    <w:rPr>
      <w:rFonts w:ascii="Tahoma" w:hAnsi="Tahoma" w:eastAsia="Times New Roman" w:cs="Tahoma"/>
      <w:sz w:val="16"/>
      <w:szCs w:val="16"/>
      <w:lang w:val="en-US" w:eastAsia="zh-CN"/>
    </w:rPr>
  </w:style>
  <w:style w:type="character" w:customStyle="1" w:styleId="10">
    <w:name w:val="Footer Char"/>
    <w:basedOn w:val="5"/>
    <w:link w:val="3"/>
    <w:semiHidden/>
    <w:qFormat/>
    <w:uiPriority w:val="99"/>
    <w:rPr>
      <w:rFonts w:ascii="Calibri" w:hAnsi="Calibri" w:eastAsia="Times New Roman" w:cs="Arial"/>
      <w:lang w:val="en-US" w:eastAsia="zh-CN"/>
    </w:rPr>
  </w:style>
  <w:style w:type="paragraph" w:customStyle="1" w:styleId="11">
    <w:name w:val="List Paragraph"/>
    <w:basedOn w:val="1"/>
    <w:qFormat/>
    <w:uiPriority w:val="34"/>
    <w:pPr>
      <w:spacing w:after="0" w:line="240" w:lineRule="auto"/>
      <w:ind w:left="720"/>
      <w:contextualSpacing/>
    </w:pPr>
    <w:rPr>
      <w:rFonts w:ascii="Times New Roman" w:hAnsi="Times New Roman" w:cs="Times New Roman"/>
      <w:sz w:val="24"/>
      <w:szCs w:val="24"/>
      <w:lang w:val="en-MY" w:eastAsia="en-MY"/>
    </w:rPr>
  </w:style>
  <w:style w:type="paragraph" w:customStyle="1" w:styleId="12">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n-MY" w:eastAsia="en-US" w:bidi="ar-SA"/>
    </w:rPr>
  </w:style>
  <w:style w:type="paragraph" w:customStyle="1" w:styleId="13">
    <w:name w:val="No Spacing"/>
    <w:link w:val="14"/>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4">
    <w:name w:val="No Spacing Char"/>
    <w:basedOn w:val="5"/>
    <w:link w:val="13"/>
    <w:qFormat/>
    <w:uiPriority w:val="1"/>
    <w:rPr>
      <w:rFonts w:eastAsiaTheme="minorEastAsia"/>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9C7A6B-739E-4089-A7F6-B01B736FEDE9}">
  <ds:schemaRefs/>
</ds:datastoreItem>
</file>

<file path=docProps/app.xml><?xml version="1.0" encoding="utf-8"?>
<Properties xmlns="http://schemas.openxmlformats.org/officeDocument/2006/extended-properties" xmlns:vt="http://schemas.openxmlformats.org/officeDocument/2006/docPropsVTypes">
  <Template>Normal.dotm</Template>
  <Pages>20</Pages>
  <Words>3682</Words>
  <Characters>20994</Characters>
  <Lines>174</Lines>
  <Paragraphs>49</Paragraphs>
  <ScaleCrop>false</ScaleCrop>
  <LinksUpToDate>false</LinksUpToDate>
  <CharactersWithSpaces>24627</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2016-12-18T15:50:00Z</dcterms:created>
  <dc:creator>user</dc:creator>
  <cp:lastModifiedBy>Asus</cp:lastModifiedBy>
  <cp:lastPrinted>2014-11-06T07:12:00Z</cp:lastPrinted>
  <dcterms:modified xsi:type="dcterms:W3CDTF">2017-12-07T16:08:09Z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