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8B" w:rsidRPr="00AF141D" w:rsidRDefault="0087778B" w:rsidP="0087778B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4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Petikan membincangkan faktor-faktor berlakunya obesiti dalam kalangan murid-murid di negara kita / di Malaysia.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– Punca-punca obesiti dalam kalangan murid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>Pengambilan makanan segera.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Membabitkan pengambilan makanan berlebihan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Kurang melakukan aktiviti fizikal.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Pertambahan berat badan ketika ibu mengandung.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>Pilihan dan jumlah aktiviti fizikal kanak-kanak.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>Kanak-kanak lebih gemar melakukan aktiviti di dalam rumah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>Perubahan persekitaran sosial/ kesibukan ibu bapa bekerja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>Industri makanan menjadikan kanak-kanak sebagai sasaran pemasaran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9. </w:t>
      </w:r>
      <w:r w:rsidRPr="00AF141D">
        <w:rPr>
          <w:rFonts w:asciiTheme="majorHAnsi" w:hAnsiTheme="majorHAnsi" w:cs="Times New Roman"/>
          <w:sz w:val="24"/>
          <w:szCs w:val="24"/>
        </w:rPr>
        <w:tab/>
        <w:t>Pengaruh iklan terhadap kanak-kanak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10. </w:t>
      </w:r>
      <w:r w:rsidRPr="00AF141D">
        <w:rPr>
          <w:rFonts w:asciiTheme="majorHAnsi" w:hAnsiTheme="majorHAnsi" w:cs="Times New Roman"/>
          <w:sz w:val="24"/>
          <w:szCs w:val="24"/>
        </w:rPr>
        <w:tab/>
        <w:t>Faktor genetik.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TERSIRAT - Langkah-langkah mengawal obesiti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>Ibu bapa perlu mengawal pemakanan anak-anak.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Ibu bapa membawa anak-anak mengikuti aktiviti kecergasan.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Pihak kementerian perlu mengawal penjualan makanan di kantin sekolah.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Pihak sekolah mewajibkan murid-murid menjalani pemeriksaan kesihatan.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>Pihak kementerian menjalankan pemeriksaan kesihatan di sekolah.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>Pihak swasta bekerjasama mengadakan kempen pengurangan berat badan dalam kalangan murid-murid sekolah.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>Pihak media menyiarkan iklan tentang cara mengawal berat badan melalui media massa.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>Sentiasa melakukan aktiviti fizikal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9. </w:t>
      </w:r>
      <w:r w:rsidRPr="00AF141D">
        <w:rPr>
          <w:rFonts w:asciiTheme="majorHAnsi" w:hAnsiTheme="majorHAnsi" w:cs="Times New Roman"/>
          <w:sz w:val="24"/>
          <w:szCs w:val="24"/>
        </w:rPr>
        <w:tab/>
        <w:t>Mengamalkan gaya hidup sihat.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KESIMPULAN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Kesimpulannya, masalah obesiti dalam kalangan murid-murid perlu ditangani agar kesihatan mereka tidak terganggu.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2 (a) – Petikan Umum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7778B" w:rsidRPr="00AF141D" w:rsidRDefault="0087778B" w:rsidP="00877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 Maksud rangkai kata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peningkatan yang ketara </w:t>
      </w:r>
      <w:r w:rsidRPr="00AF141D">
        <w:rPr>
          <w:rFonts w:asciiTheme="majorHAnsi" w:hAnsiTheme="majorHAnsi" w:cs="Times New Roman"/>
          <w:iCs/>
          <w:sz w:val="24"/>
          <w:szCs w:val="24"/>
        </w:rPr>
        <w:t xml:space="preserve">ialah </w:t>
      </w:r>
      <w:r w:rsidRPr="00AF141D">
        <w:rPr>
          <w:rFonts w:asciiTheme="majorHAnsi" w:hAnsiTheme="majorHAnsi" w:cs="Times New Roman"/>
          <w:sz w:val="24"/>
          <w:szCs w:val="24"/>
        </w:rPr>
        <w:t xml:space="preserve">pertambahan yang jelas/ nyata. </w:t>
      </w:r>
    </w:p>
    <w:p w:rsidR="0087778B" w:rsidRPr="00AF141D" w:rsidRDefault="0087778B" w:rsidP="0087778B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 Bukti yang menunjukkan masalah obesiti membimbangkan pelbagai pihak: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Lembaga Promosi Kesihatan Malaysia (LPKM) menjangkakan sebanyak 30 peratus rakyat akan mengalami obesiti pada tahun  ini.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Ketua Pegawai LPKM,  Dr Yahya Baba berkata, angka itu menunjukkan peningkatan ketara berbanding tahun-tahun sebelum ini.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Jika kesedaran mengenainya tidak diberi perhatian serius peratusannya mungkin lebih daripada itu.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Statistik menunjukkan obesiti dalam kalangan dewasa negara ini meningkat mendadak dalam tempoh 10 tahun dari 1996 hingga 2006.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87778B" w:rsidRPr="00AF141D" w:rsidRDefault="0087778B" w:rsidP="00877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lastRenderedPageBreak/>
        <w:t>Kesan obesiti terhadap murid-murid: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gangguan kesihatan/ cepat berasa penat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- kesukaran untuk bergerak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penyakit kronik - diabetes, paras kolesterol yang tinggi, darah tinggi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kesukaran untuk bergiat aktif dalam kokurikulum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sukar untuk bergaul dengan rakan sebaya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kurang keyakinan diri/ rendah diri </w:t>
      </w:r>
    </w:p>
    <w:p w:rsidR="0087778B" w:rsidRPr="00AF141D" w:rsidRDefault="0087778B" w:rsidP="00877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- kurang tumpuan terhadap pelajaran 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66466"/>
    <w:multiLevelType w:val="hybridMultilevel"/>
    <w:tmpl w:val="82C8B606"/>
    <w:lvl w:ilvl="0" w:tplc="2C30B4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B"/>
    <w:rsid w:val="0019472A"/>
    <w:rsid w:val="00294126"/>
    <w:rsid w:val="0087778B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D30B3-C863-4F71-B8D6-3EC48746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8B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78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7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styleId="ListParagraph">
    <w:name w:val="List Paragraph"/>
    <w:basedOn w:val="Normal"/>
    <w:uiPriority w:val="34"/>
    <w:qFormat/>
    <w:rsid w:val="008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2019-08-07T03:40:00Z</dcterms:created>
  <dcterms:modified xsi:type="dcterms:W3CDTF">2019-08-07T03:40:00Z</dcterms:modified>
</cp:coreProperties>
</file>