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F4C9" w14:textId="77777777" w:rsidR="00ED3CA2" w:rsidRDefault="00ED3CA2" w:rsidP="00ED3CA2">
      <w:pPr>
        <w:pStyle w:val="NormalWeb"/>
        <w:spacing w:line="360" w:lineRule="auto"/>
        <w:jc w:val="both"/>
        <w:rPr>
          <w:rFonts w:ascii="Trebuchet MS" w:hAnsi="Trebuchet MS"/>
        </w:rPr>
      </w:pPr>
      <w:r>
        <w:rPr>
          <w:rFonts w:ascii="Arial" w:hAnsi="Arial" w:cs="Arial"/>
          <w:color w:val="000000"/>
          <w:sz w:val="20"/>
          <w:szCs w:val="20"/>
          <w:lang w:val="en-US"/>
        </w:rPr>
        <w:t>Allah SWT mengistimewakan Ramadhan sekaligus menyediakan sasaran terbesar, iaitu menjadikan Al-Quran sebagai pedoman hidup. Firman Allah SWT: “</w:t>
      </w:r>
      <w:r>
        <w:rPr>
          <w:rFonts w:ascii="Arial" w:hAnsi="Arial" w:cs="Arial"/>
          <w:b/>
          <w:bCs/>
          <w:color w:val="000000"/>
          <w:sz w:val="20"/>
          <w:szCs w:val="20"/>
          <w:lang w:val="en-US"/>
        </w:rPr>
        <w:t>Bulan Ramadhan, bulan yang di dalamnya diturunkan Al-Quran sebagai petunjuk bagi manusia dan penjelasan-penjelasan mengenai petunjuk itu dan furqan (pembeda di antara yang hak dan yang batil). Kerana itu, barangsiapa di antara kamu hadir di bulan itu, maka hendaklah ia berpuasa di bulan itu, dan barangsiapa sakit atau dalam perjalanan (lalu ia berbuka), maka (wajiblah baginya berpuasa), sebanyak hari yang ditinggalkannya itu, pada hari-hari yang lain. Allah menghendaki kemudahan bagimu, dan tidak menghendaki kesukaran bagimu. Dan hendaklah kamu mencukupkan bilangannya dan hendaklah kamu mengagungkan Allah atas petunjuk-Nya yang diberikan kepadamu, supaya kamu bersyukur.</w:t>
      </w:r>
      <w:r>
        <w:rPr>
          <w:rFonts w:ascii="Arial" w:hAnsi="Arial" w:cs="Arial"/>
          <w:color w:val="000000"/>
          <w:sz w:val="20"/>
          <w:szCs w:val="20"/>
          <w:lang w:val="en-US"/>
        </w:rPr>
        <w:t>” (QS Al-Baqarah: 185)</w:t>
      </w:r>
    </w:p>
    <w:p w14:paraId="0408A960" w14:textId="77777777" w:rsidR="00ED3CA2" w:rsidRDefault="00ED3CA2" w:rsidP="00ED3CA2">
      <w:pPr>
        <w:pStyle w:val="NormalWeb"/>
        <w:spacing w:line="360" w:lineRule="auto"/>
        <w:jc w:val="both"/>
        <w:rPr>
          <w:rFonts w:ascii="Trebuchet MS" w:hAnsi="Trebuchet MS"/>
        </w:rPr>
      </w:pPr>
      <w:r>
        <w:rPr>
          <w:rFonts w:ascii="Arial" w:hAnsi="Arial" w:cs="Arial"/>
          <w:color w:val="000000"/>
          <w:sz w:val="20"/>
          <w:szCs w:val="20"/>
          <w:lang w:val="en-US"/>
        </w:rPr>
        <w:t xml:space="preserve">Ayat di atas menjelaskan bahawa tujuan utama amalan pada bulan Ramadhan ialah membentuk insane bertakwa yang menjadikan Kitabullah sebagai manhajul hayat (pedoman hidup). </w:t>
      </w:r>
      <w:r>
        <w:rPr>
          <w:rFonts w:ascii="Arial" w:hAnsi="Arial" w:cs="Arial"/>
          <w:b/>
          <w:bCs/>
          <w:color w:val="000000"/>
          <w:sz w:val="20"/>
          <w:szCs w:val="20"/>
          <w:lang w:val="en-US"/>
        </w:rPr>
        <w:t>Dapat dikatakan bahawa Ramadhan tidak dapat dipisahkan dengan Al-Quran</w:t>
      </w:r>
      <w:r>
        <w:rPr>
          <w:rFonts w:ascii="Arial" w:hAnsi="Arial" w:cs="Arial"/>
          <w:color w:val="000000"/>
          <w:sz w:val="20"/>
          <w:szCs w:val="20"/>
          <w:lang w:val="en-US"/>
        </w:rPr>
        <w:t xml:space="preserve">. Rasulullah SAW menerima wahyu pertama pada bulan Ramadhan dan di setiap bulan Ramadhan, Malaikat Jibril AS akan datang sehingga dua kali untuk menguji hafalan dan pemahaman Rasulullah SAW terhadap Al-Quran. </w:t>
      </w:r>
    </w:p>
    <w:p w14:paraId="2079355A" w14:textId="77777777" w:rsidR="00ED3CA2" w:rsidRDefault="00ED3CA2" w:rsidP="00ED3CA2">
      <w:pPr>
        <w:pStyle w:val="NormalWeb"/>
        <w:spacing w:line="360" w:lineRule="auto"/>
        <w:jc w:val="both"/>
        <w:rPr>
          <w:rFonts w:ascii="Trebuchet MS" w:hAnsi="Trebuchet MS"/>
        </w:rPr>
      </w:pPr>
      <w:r>
        <w:rPr>
          <w:rFonts w:ascii="Arial" w:hAnsi="Arial" w:cs="Arial"/>
          <w:color w:val="000000"/>
          <w:sz w:val="20"/>
          <w:szCs w:val="20"/>
          <w:lang w:val="en-US"/>
        </w:rPr>
        <w:t>Firman Allah SWT: “</w:t>
      </w:r>
      <w:r>
        <w:rPr>
          <w:rFonts w:ascii="Arial" w:hAnsi="Arial" w:cs="Arial"/>
          <w:b/>
          <w:bCs/>
          <w:color w:val="000000"/>
          <w:sz w:val="20"/>
          <w:szCs w:val="20"/>
          <w:lang w:val="en-US"/>
        </w:rPr>
        <w:t>Hai orang-orang yang beriman, diwajibkan atas kamu berpuasa sebagaimana diwajibkan atas orang-orang sebelum kamu agar kamu bertakwa.</w:t>
      </w:r>
      <w:r>
        <w:rPr>
          <w:rFonts w:ascii="Arial" w:hAnsi="Arial" w:cs="Arial"/>
          <w:color w:val="000000"/>
          <w:sz w:val="20"/>
          <w:szCs w:val="20"/>
          <w:lang w:val="en-US"/>
        </w:rPr>
        <w:t>” (QS Al-Baqarah: 183)</w:t>
      </w:r>
    </w:p>
    <w:p w14:paraId="65007DC2" w14:textId="77777777" w:rsidR="00ED3CA2" w:rsidRDefault="00ED3CA2" w:rsidP="00ED3CA2">
      <w:pPr>
        <w:pStyle w:val="NormalWeb"/>
        <w:spacing w:line="360" w:lineRule="auto"/>
        <w:jc w:val="both"/>
        <w:rPr>
          <w:rFonts w:ascii="Trebuchet MS" w:hAnsi="Trebuchet MS"/>
        </w:rPr>
      </w:pPr>
      <w:r>
        <w:rPr>
          <w:rFonts w:ascii="Arial" w:hAnsi="Arial" w:cs="Arial"/>
          <w:color w:val="000000"/>
          <w:sz w:val="20"/>
          <w:szCs w:val="20"/>
          <w:lang w:val="en-US"/>
        </w:rPr>
        <w:t xml:space="preserve">Dari awal hingga akhir bulan Ramadhan kita menegakkan satu dari 5 rukun (tiang) Islam yang sangat penting, iaitu shaum (puasa). Kewajiban berpuasa adalah penting sebagaimana kewajiban solat 5 waktu. Maka sebulan penuh seseorang Muslim menumpukan diri beribadah sebagaimana dia mendirikan solat Subuh atau Maghrib yang memakan waktu beberapa minit sahaja. Puasa Ramadhan dilakukan tiap hari dari terbit fajar sehingga terbenam matahari (Maghrib). Siyam bermaksud menahan diri dari makan, minum dan berjimak serta segala macam maksiat di siang hari mulai dari terbit fajar hingga terbenamnya matahari. </w:t>
      </w:r>
      <w:r>
        <w:rPr>
          <w:rFonts w:ascii="Arial" w:hAnsi="Arial" w:cs="Arial"/>
          <w:b/>
          <w:bCs/>
          <w:color w:val="000000"/>
          <w:sz w:val="20"/>
          <w:szCs w:val="20"/>
          <w:lang w:val="en-US"/>
        </w:rPr>
        <w:t>Jadi, untuk mencapai kesempurnaan puasa, selain menahan diri dari makan, minum dan jimak, kita juga perlu menahan diri dengan meninggalkan perbuatan maksiat dan yang makruh</w:t>
      </w:r>
      <w:r>
        <w:rPr>
          <w:rFonts w:ascii="Arial" w:hAnsi="Arial" w:cs="Arial"/>
          <w:color w:val="000000"/>
          <w:sz w:val="20"/>
          <w:szCs w:val="20"/>
          <w:lang w:val="en-US"/>
        </w:rPr>
        <w:t>.</w:t>
      </w:r>
    </w:p>
    <w:p w14:paraId="4EABE1AF" w14:textId="77777777" w:rsidR="00574C9B" w:rsidRDefault="00F27845"/>
    <w:sectPr w:rsidR="00574C9B" w:rsidSect="00314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A2"/>
    <w:rsid w:val="00314C3E"/>
    <w:rsid w:val="00383CC5"/>
    <w:rsid w:val="00CB24B1"/>
    <w:rsid w:val="00ED3CA2"/>
    <w:rsid w:val="00EE2A91"/>
    <w:rsid w:val="00F278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4E53C2A1"/>
  <w15:chartTrackingRefBased/>
  <w15:docId w15:val="{5342D03D-9804-484F-A624-D0B0824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CA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MSO1410</dc:creator>
  <cp:keywords/>
  <dc:description/>
  <cp:lastModifiedBy>MSO1410</cp:lastModifiedBy>
  <cp:revision>2</cp:revision>
  <dcterms:created xsi:type="dcterms:W3CDTF">2022-04-13T03:48:00Z</dcterms:created>
  <dcterms:modified xsi:type="dcterms:W3CDTF">2022-04-13T03:49:00Z</dcterms:modified>
</cp:coreProperties>
</file>