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FBC" w14:textId="2A724E78" w:rsidR="00574C9B" w:rsidRDefault="00000000"/>
    <w:p w14:paraId="2C774CF9" w14:textId="77777777" w:rsidR="002D6B2A" w:rsidRPr="00DA7DC6" w:rsidRDefault="002D6B2A" w:rsidP="002D6B2A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7D0AF24" w14:textId="77777777" w:rsidR="002D6B2A" w:rsidRDefault="002D6B2A" w:rsidP="002D6B2A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1BDBEB3F" wp14:editId="5EDC8A67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0E5B" w14:textId="71282B49" w:rsidR="002E1096" w:rsidRDefault="002E1096"/>
    <w:p w14:paraId="2D118A8E" w14:textId="14FD26F5" w:rsidR="002D6B2A" w:rsidRDefault="002D6B2A"/>
    <w:p w14:paraId="4ECC2F6A" w14:textId="0A43C802" w:rsidR="002D6B2A" w:rsidRDefault="002D6B2A"/>
    <w:p w14:paraId="655CA7AD" w14:textId="2E998578" w:rsidR="002D6B2A" w:rsidRDefault="002D6B2A"/>
    <w:p w14:paraId="52A21C77" w14:textId="302AF333" w:rsidR="002D6B2A" w:rsidRDefault="002D6B2A"/>
    <w:p w14:paraId="7AC0A991" w14:textId="4C3608CD" w:rsidR="002D6B2A" w:rsidRDefault="002D6B2A"/>
    <w:p w14:paraId="4FFC7451" w14:textId="77777777" w:rsidR="002D6B2A" w:rsidRDefault="002D6B2A"/>
    <w:p w14:paraId="15E11C9A" w14:textId="7812FDE8" w:rsidR="002E1096" w:rsidRDefault="002E1096"/>
    <w:p w14:paraId="0BA3B5CE" w14:textId="22825184" w:rsidR="002E1096" w:rsidRDefault="002E1096"/>
    <w:p w14:paraId="7C7DF8D6" w14:textId="41AABEB0" w:rsidR="002E1096" w:rsidRPr="00220161" w:rsidRDefault="002E1096" w:rsidP="00220161">
      <w:pPr>
        <w:spacing w:line="480" w:lineRule="auto"/>
        <w:jc w:val="center"/>
        <w:rPr>
          <w:b/>
          <w:bCs/>
          <w:sz w:val="36"/>
          <w:szCs w:val="36"/>
        </w:rPr>
      </w:pPr>
      <w:r w:rsidRPr="00220161">
        <w:rPr>
          <w:b/>
          <w:bCs/>
          <w:sz w:val="36"/>
          <w:szCs w:val="36"/>
        </w:rPr>
        <w:t xml:space="preserve">RPT </w:t>
      </w:r>
      <w:r w:rsidR="00D0356C">
        <w:rPr>
          <w:b/>
          <w:bCs/>
          <w:sz w:val="36"/>
          <w:szCs w:val="36"/>
        </w:rPr>
        <w:t>20</w:t>
      </w:r>
      <w:r w:rsidR="009A2D04">
        <w:rPr>
          <w:b/>
          <w:bCs/>
          <w:sz w:val="36"/>
          <w:szCs w:val="36"/>
        </w:rPr>
        <w:t>23</w:t>
      </w:r>
      <w:r w:rsidR="002D6B2A">
        <w:rPr>
          <w:b/>
          <w:bCs/>
          <w:sz w:val="36"/>
          <w:szCs w:val="36"/>
        </w:rPr>
        <w:t>/2024</w:t>
      </w:r>
      <w:r w:rsidR="009A2D04">
        <w:rPr>
          <w:b/>
          <w:bCs/>
          <w:sz w:val="36"/>
          <w:szCs w:val="36"/>
        </w:rPr>
        <w:t xml:space="preserve"> KSSR SEMAKAN</w:t>
      </w:r>
      <w:r w:rsidR="009A2D04">
        <w:rPr>
          <w:b/>
          <w:bCs/>
          <w:sz w:val="36"/>
          <w:szCs w:val="36"/>
        </w:rPr>
        <w:br/>
        <w:t>SAINS TAHUN 6</w:t>
      </w:r>
    </w:p>
    <w:p w14:paraId="34538D2E" w14:textId="77777777" w:rsidR="009A2D04" w:rsidRDefault="009A2D04" w:rsidP="009A2D04">
      <w:pPr>
        <w:jc w:val="center"/>
        <w:rPr>
          <w:b/>
          <w:bCs/>
          <w:sz w:val="36"/>
          <w:szCs w:val="36"/>
        </w:rPr>
      </w:pPr>
    </w:p>
    <w:p w14:paraId="7DAB553F" w14:textId="4E624ED6" w:rsidR="002E1096" w:rsidRDefault="002E1096" w:rsidP="009A2D04">
      <w:pPr>
        <w:jc w:val="center"/>
        <w:rPr>
          <w:b/>
          <w:bCs/>
          <w:sz w:val="36"/>
          <w:szCs w:val="36"/>
        </w:rPr>
      </w:pPr>
    </w:p>
    <w:p w14:paraId="54CD8992" w14:textId="6C237EFA" w:rsidR="009A2D04" w:rsidRDefault="009A2D04" w:rsidP="009A2D04">
      <w:pPr>
        <w:jc w:val="center"/>
        <w:rPr>
          <w:b/>
          <w:bCs/>
          <w:sz w:val="36"/>
          <w:szCs w:val="36"/>
        </w:rPr>
      </w:pPr>
    </w:p>
    <w:p w14:paraId="28CB2DF7" w14:textId="15AF1B00" w:rsidR="009A2D04" w:rsidRDefault="009A2D04" w:rsidP="009A2D04">
      <w:pPr>
        <w:jc w:val="center"/>
        <w:rPr>
          <w:b/>
          <w:bCs/>
          <w:sz w:val="36"/>
          <w:szCs w:val="36"/>
        </w:rPr>
      </w:pPr>
    </w:p>
    <w:p w14:paraId="79AB804D" w14:textId="23072B15" w:rsidR="009A2D04" w:rsidRDefault="009A2D04" w:rsidP="009A2D04">
      <w:pPr>
        <w:jc w:val="center"/>
        <w:rPr>
          <w:b/>
          <w:bCs/>
          <w:sz w:val="36"/>
          <w:szCs w:val="36"/>
        </w:rPr>
      </w:pPr>
    </w:p>
    <w:p w14:paraId="650C8E6E" w14:textId="2DC10EF1" w:rsidR="002D6B2A" w:rsidRDefault="002D6B2A" w:rsidP="009A2D04">
      <w:pPr>
        <w:jc w:val="center"/>
        <w:rPr>
          <w:b/>
          <w:bCs/>
          <w:sz w:val="36"/>
          <w:szCs w:val="36"/>
        </w:rPr>
      </w:pPr>
    </w:p>
    <w:p w14:paraId="62670C7D" w14:textId="2657088E" w:rsidR="002D6B2A" w:rsidRDefault="002D6B2A" w:rsidP="009A2D04">
      <w:pPr>
        <w:jc w:val="center"/>
        <w:rPr>
          <w:b/>
          <w:bCs/>
          <w:sz w:val="36"/>
          <w:szCs w:val="36"/>
        </w:rPr>
      </w:pPr>
    </w:p>
    <w:p w14:paraId="73EFEDB3" w14:textId="567EDC1E" w:rsidR="002D6B2A" w:rsidRDefault="002D6B2A" w:rsidP="009A2D04">
      <w:pPr>
        <w:jc w:val="center"/>
        <w:rPr>
          <w:b/>
          <w:bCs/>
          <w:sz w:val="36"/>
          <w:szCs w:val="36"/>
        </w:rPr>
      </w:pPr>
    </w:p>
    <w:p w14:paraId="5BCF60E9" w14:textId="3DC5A7B5" w:rsidR="002D6B2A" w:rsidRDefault="002D6B2A" w:rsidP="009A2D04">
      <w:pPr>
        <w:jc w:val="center"/>
        <w:rPr>
          <w:b/>
          <w:bCs/>
          <w:sz w:val="36"/>
          <w:szCs w:val="36"/>
        </w:rPr>
      </w:pPr>
    </w:p>
    <w:p w14:paraId="62BF9528" w14:textId="6ACA0788" w:rsidR="002D6B2A" w:rsidRDefault="002D6B2A" w:rsidP="009A2D04">
      <w:pPr>
        <w:jc w:val="center"/>
        <w:rPr>
          <w:b/>
          <w:bCs/>
          <w:sz w:val="36"/>
          <w:szCs w:val="36"/>
        </w:rPr>
      </w:pPr>
    </w:p>
    <w:p w14:paraId="638FCABD" w14:textId="77777777" w:rsidR="002D6B2A" w:rsidRDefault="002D6B2A" w:rsidP="009A2D04">
      <w:pPr>
        <w:jc w:val="center"/>
        <w:rPr>
          <w:b/>
          <w:bCs/>
          <w:sz w:val="36"/>
          <w:szCs w:val="36"/>
        </w:rPr>
      </w:pPr>
    </w:p>
    <w:p w14:paraId="39DE11E9" w14:textId="77777777" w:rsidR="009A2D04" w:rsidRDefault="009A2D04" w:rsidP="009A2D04">
      <w:pPr>
        <w:jc w:val="center"/>
        <w:rPr>
          <w:b/>
          <w:bCs/>
          <w:sz w:val="36"/>
          <w:szCs w:val="36"/>
        </w:rPr>
      </w:pPr>
    </w:p>
    <w:p w14:paraId="1B4AE801" w14:textId="77777777" w:rsidR="009A2D04" w:rsidRDefault="009A2D04"/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252"/>
        <w:gridCol w:w="2988"/>
        <w:gridCol w:w="5387"/>
        <w:gridCol w:w="3260"/>
      </w:tblGrid>
      <w:tr w:rsidR="00D638FF" w:rsidRPr="00D638FF" w14:paraId="63BE6F32" w14:textId="77777777" w:rsidTr="00561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988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387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26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9F1CE9" w:rsidRPr="00D638FF" w14:paraId="62F5B17E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A32B7F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60C89CB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B3058B8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8C84E94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177B6566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3EDC78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72856E7" w14:textId="040C7F35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988" w:type="dxa"/>
          </w:tcPr>
          <w:p w14:paraId="40A2E6E6" w14:textId="77777777" w:rsidR="009F1CE9" w:rsidRDefault="009F1CE9" w:rsidP="009F1CE9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 Kemahiran Proses Sains </w:t>
            </w:r>
          </w:p>
          <w:p w14:paraId="719AB335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3D63736" w14:textId="27AC0877" w:rsidR="009F1CE9" w:rsidRDefault="009F1CE9" w:rsidP="009F1CE9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1.1.1  Memerhati dengan menggunakan semua deria yang terlibat dan alat jika perlu untuk membuat pemerhatian secara kualitatif bagi menerangkan fenomena atau perubahan yang berlaku. </w:t>
            </w:r>
          </w:p>
          <w:p w14:paraId="1C10E14B" w14:textId="77777777" w:rsidR="009F1CE9" w:rsidRDefault="009F1CE9" w:rsidP="009F1CE9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1.1.2  Mengelas dengan membandingkan atau mengenal pasti persamaan dan perbezaan berdasarkan ciri sepunya. </w:t>
            </w:r>
          </w:p>
          <w:p w14:paraId="4E9FC972" w14:textId="77777777" w:rsidR="009F1CE9" w:rsidRDefault="009F1CE9" w:rsidP="009F1CE9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1.1.3  Mengukur dan menggunakan nombor dengan menggunakan alat dan unit piawai dengan teknik yang betul. </w:t>
            </w:r>
          </w:p>
          <w:p w14:paraId="62FFF407" w14:textId="77777777" w:rsidR="009F1CE9" w:rsidRDefault="009F1CE9" w:rsidP="009F1CE9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1.1.4  </w:t>
            </w:r>
            <w:r>
              <w:rPr>
                <w:rFonts w:ascii="Arial" w:hAnsi="Arial" w:cs="Arial"/>
                <w:sz w:val="22"/>
                <w:szCs w:val="22"/>
              </w:rPr>
              <w:t xml:space="preserve">Membuat inferens dengan menyatakan kesimpulan awal atau penerangan yang munasabah bagi sesuatu pemerhatian dengan menggunakan maklumat yang diperoleh. </w:t>
            </w:r>
          </w:p>
          <w:p w14:paraId="56D9E98B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0E16BEA" w14:textId="761A8521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546A2D54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EF757D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057B09AA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5C2E7CA6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70C77D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A208C9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E37E2F5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A7258A" w14:textId="310AA5F9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557DA40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B90A871" w14:textId="566452C3" w:rsidR="009F1CE9" w:rsidRDefault="009F1CE9" w:rsidP="009F1CE9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1.1.5  Meramal dengan membuat jangkaan tentang sesuatu peristiwa atau fenomena berdasarkan pemerhatian, pengalaman lalu atau data. </w:t>
            </w:r>
          </w:p>
          <w:p w14:paraId="30161E62" w14:textId="77777777" w:rsidR="009F1CE9" w:rsidRDefault="009F1CE9" w:rsidP="009F1CE9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1.1.6  Berkomunikasi dengan merekod maklumat atau idea dalam bentuk yang sesuai dan mempersembahkan maklumat atau idea tersebut secara sistematik. </w:t>
            </w:r>
          </w:p>
          <w:p w14:paraId="34F134E5" w14:textId="6BC8BE0B" w:rsidR="009F1CE9" w:rsidRDefault="009F1CE9" w:rsidP="009F1CE9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1.1.7  Menggunakan perhubungan ruang dan masa dengan menyusun kejadian sesuatu fenomena atau peristiwa mengikut kronologi berdasarkan masa. </w:t>
            </w:r>
          </w:p>
          <w:p w14:paraId="462C5597" w14:textId="2DDC4AE9" w:rsidR="009F1CE9" w:rsidRDefault="009F1CE9" w:rsidP="009F1CE9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1.1.8  Mentafsir data dengan memilih idea yang relevan tentang objek, peristiwa atau pola yang terdapat pada data untuk membuat penerangan. </w:t>
            </w:r>
          </w:p>
          <w:p w14:paraId="265CAF28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CB84635" w14:textId="72722D4F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053C47C9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9D459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3A82F4A4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4CF00D85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0438E45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B5B69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829E026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59D3B3" w14:textId="1988D4DE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91B27E1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F5542A7" w14:textId="77777777" w:rsidR="009F1CE9" w:rsidRDefault="009F1CE9" w:rsidP="009F1CE9">
            <w:pPr>
              <w:pStyle w:val="NormalWeb"/>
              <w:numPr>
                <w:ilvl w:val="2"/>
                <w:numId w:val="8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Mendefinisi secara operasi dengan memerihalkan satu tafsiran tentang perkara yang</w:t>
            </w:r>
            <w:r>
              <w:rPr>
                <w:rFonts w:ascii="Arial" w:hAnsi="Arial" w:cs="Arial"/>
                <w:sz w:val="22"/>
                <w:szCs w:val="22"/>
              </w:rPr>
              <w:br/>
              <w:t>dilakukan dan diperhatikan bagi sesuatu situasi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mengikut aspek </w:t>
            </w:r>
          </w:p>
          <w:p w14:paraId="7040A53C" w14:textId="77777777" w:rsidR="009F1CE9" w:rsidRPr="009A2D04" w:rsidRDefault="009F1CE9" w:rsidP="009F1CE9">
            <w:pPr>
              <w:pStyle w:val="NormalWeb"/>
              <w:numPr>
                <w:ilvl w:val="2"/>
                <w:numId w:val="8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Mengawal pemboleh ubah dengan menentukan pemboleh ubah bergerak balas dan dimalarkan setelah pemboleh ubah dimanipulasi ditentukan dalam sesuatu penyiasatan. </w:t>
            </w:r>
          </w:p>
          <w:p w14:paraId="5F3B0166" w14:textId="74EAD6D5" w:rsidR="009F1CE9" w:rsidRPr="009A2D04" w:rsidRDefault="009F1CE9" w:rsidP="009F1CE9">
            <w:pPr>
              <w:pStyle w:val="NormalWeb"/>
              <w:numPr>
                <w:ilvl w:val="2"/>
                <w:numId w:val="8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Membuat hipotesis dengan membuat pernyataan umum yang boleh diuji tentang hubungan antara pemboleh ubah dalam sesuatu penyiasatan.</w:t>
            </w:r>
          </w:p>
          <w:p w14:paraId="33848550" w14:textId="55F4418A" w:rsidR="009F1CE9" w:rsidRDefault="009F1CE9" w:rsidP="009F1CE9">
            <w:pPr>
              <w:pStyle w:val="NormalWeb"/>
              <w:numPr>
                <w:ilvl w:val="2"/>
                <w:numId w:val="8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2D04">
              <w:rPr>
                <w:rFonts w:ascii="Arial" w:hAnsi="Arial" w:cs="Arial"/>
                <w:position w:val="-2"/>
                <w:sz w:val="22"/>
                <w:szCs w:val="22"/>
              </w:rPr>
              <w:t> </w:t>
            </w:r>
            <w:r w:rsidRPr="009A2D04">
              <w:rPr>
                <w:rFonts w:ascii="Arial" w:hAnsi="Arial" w:cs="Arial"/>
                <w:sz w:val="22"/>
                <w:szCs w:val="22"/>
              </w:rPr>
              <w:t xml:space="preserve">Mengeksperimen dengan menggunakan kemahiran proses sains asas bagi mengumpul dan mentafsir data serta membuat rumusan untuk membuktikan hipotesis dan membuat laporan. </w:t>
            </w:r>
          </w:p>
          <w:p w14:paraId="21D5E93D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6617E70" w14:textId="21412650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4F4087D1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CBA3AB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5852802E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700C533A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3E1D534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BCEC8E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FCBD40F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749AAD3A" w14:textId="5993206F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B1C44BC" w14:textId="77777777" w:rsidR="009F1CE9" w:rsidRDefault="009F1CE9" w:rsidP="009F1CE9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2.1 Pembiakan Manusia </w:t>
            </w:r>
          </w:p>
          <w:p w14:paraId="6CF487A6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C04D5A0" w14:textId="09220552" w:rsidR="009F1CE9" w:rsidRPr="00D638FF" w:rsidRDefault="009F1CE9" w:rsidP="009F1CE9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A2F9E">
              <w:rPr>
                <w:b/>
                <w:bCs/>
                <w:color w:val="000000" w:themeColor="text1"/>
              </w:rPr>
              <w:t>2.1.1  Memerihalkan fungsi organ pembiakan lelaki dan perempuan.</w:t>
            </w:r>
          </w:p>
        </w:tc>
        <w:tc>
          <w:tcPr>
            <w:tcW w:w="3260" w:type="dxa"/>
          </w:tcPr>
          <w:p w14:paraId="608451BC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31E4CC7A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B98D6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2B71C6A3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46DE337B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569CE79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5722DB29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F3EA09D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0A49661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79A733B1" w14:textId="7C502C1F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</w:tcPr>
          <w:p w14:paraId="1E76F42E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4824B52" w14:textId="42097DFB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A2F9E">
              <w:rPr>
                <w:b/>
                <w:bCs/>
                <w:color w:val="000000" w:themeColor="text1"/>
              </w:rPr>
              <w:t>2.1.2  bayi dilahirkan. Menjelaskan proses persenyawaan manusia sehingga</w:t>
            </w:r>
          </w:p>
        </w:tc>
        <w:tc>
          <w:tcPr>
            <w:tcW w:w="3260" w:type="dxa"/>
          </w:tcPr>
          <w:p w14:paraId="259074FD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30BA4A17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D760D0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A9F6CA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6D5429" w14:textId="77777777" w:rsidR="009F1CE9" w:rsidRDefault="009F1CE9" w:rsidP="009F1CE9">
            <w:pPr>
              <w:jc w:val="center"/>
              <w:rPr>
                <w:color w:val="000000" w:themeColor="text1"/>
              </w:rPr>
            </w:pPr>
          </w:p>
          <w:p w14:paraId="3D428C40" w14:textId="77777777" w:rsidR="009F1CE9" w:rsidRPr="003F4433" w:rsidRDefault="009F1CE9" w:rsidP="009F1CE9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04727545" w14:textId="3D0B478B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36099043" w14:textId="74C48698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5387" w:type="dxa"/>
          </w:tcPr>
          <w:p w14:paraId="27F03D06" w14:textId="77777777" w:rsidR="009F1CE9" w:rsidRPr="00BA2F9E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661CB1F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7B905FE2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F3BEB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68E7C4FF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1E7D611A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02DC9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D564E5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08C8F70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185317F" w14:textId="0B67AB42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DC8B26C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B3737F9" w14:textId="77777777" w:rsidR="009F1CE9" w:rsidRPr="00BA2F9E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A2F9E">
              <w:rPr>
                <w:b/>
                <w:bCs/>
                <w:color w:val="000000" w:themeColor="text1"/>
              </w:rPr>
              <w:t>2.1.3 Menaakul kepentingan pembiakan kepada manusia.</w:t>
            </w:r>
          </w:p>
          <w:p w14:paraId="006B029C" w14:textId="77777777" w:rsidR="009F1CE9" w:rsidRPr="00BA2F9E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A2F9E">
              <w:rPr>
                <w:b/>
                <w:bCs/>
                <w:color w:val="000000" w:themeColor="text1"/>
              </w:rPr>
              <w:t>2.1.4 Menjelaskan pemerhatian tentang pembiakan manusia</w:t>
            </w:r>
          </w:p>
          <w:p w14:paraId="7771B88A" w14:textId="244FC229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A2F9E">
              <w:rPr>
                <w:b/>
                <w:bCs/>
                <w:color w:val="000000" w:themeColor="text1"/>
              </w:rPr>
              <w:t>melalui lakaran, TMK, penulisan atau lisan secara kreatif.</w:t>
            </w:r>
          </w:p>
        </w:tc>
        <w:tc>
          <w:tcPr>
            <w:tcW w:w="3260" w:type="dxa"/>
          </w:tcPr>
          <w:p w14:paraId="60C18822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75C4578D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0A9329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4ABC7A0A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3BA2ABEC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AA51DA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12FF39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D5FE2E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BB51A4" w14:textId="6E8507B2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937FA2F" w14:textId="19D4039C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lastRenderedPageBreak/>
              <w:t>2.2 Sistem Saraf</w:t>
            </w:r>
          </w:p>
        </w:tc>
        <w:tc>
          <w:tcPr>
            <w:tcW w:w="5387" w:type="dxa"/>
          </w:tcPr>
          <w:p w14:paraId="2385D5C9" w14:textId="08A55ABA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2.2.1 Mengenal pasti jenis sistem saraf manusia.</w:t>
            </w:r>
          </w:p>
        </w:tc>
        <w:tc>
          <w:tcPr>
            <w:tcW w:w="3260" w:type="dxa"/>
          </w:tcPr>
          <w:p w14:paraId="60674B65" w14:textId="1E61A8E0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4394B0EB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6197FE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5110A2DF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064521D0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52EEDCC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14657EA8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4B8BAD1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5FB1B7" w14:textId="0DE397DB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988" w:type="dxa"/>
          </w:tcPr>
          <w:p w14:paraId="5A3165C3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381F6AA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2.2.2 Memerihalkan sistem saraf pusat dan fungsinya.</w:t>
            </w:r>
          </w:p>
          <w:p w14:paraId="3419D118" w14:textId="4BE095A6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2.2.3 Menyatakan fungsi sistem saraf periferi.</w:t>
            </w:r>
          </w:p>
        </w:tc>
        <w:tc>
          <w:tcPr>
            <w:tcW w:w="3260" w:type="dxa"/>
          </w:tcPr>
          <w:p w14:paraId="5D7744BB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55FFEA74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CCF31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1B9689E8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793546DF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BECBEB1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5C528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4D626A2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4FCDD40" w14:textId="1694F3CA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3C0C241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6D9C72D3" w14:textId="77777777" w:rsidR="009F1CE9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2.2.4 Meramalkan keadaan yang berlaku jika sistem saraf</w:t>
            </w:r>
            <w:r>
              <w:rPr>
                <w:b/>
                <w:bCs/>
                <w:color w:val="000000" w:themeColor="text1"/>
              </w:rPr>
              <w:t xml:space="preserve"> periferi tidak berfungsi</w:t>
            </w:r>
          </w:p>
          <w:p w14:paraId="74E9336E" w14:textId="6477B540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2.2.5 </w:t>
            </w:r>
            <w:r w:rsidRPr="006B4ABD">
              <w:rPr>
                <w:b/>
                <w:bCs/>
                <w:color w:val="000000" w:themeColor="text1"/>
              </w:rPr>
              <w:t>Menjana idea tentang cara menjaga sistem saraf.</w:t>
            </w:r>
          </w:p>
        </w:tc>
        <w:tc>
          <w:tcPr>
            <w:tcW w:w="3260" w:type="dxa"/>
          </w:tcPr>
          <w:p w14:paraId="3166F634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2FEEDD5E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9C34D2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A34389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62EA8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ACB744B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B451A65" w14:textId="3A390669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512823D" w14:textId="38B7C795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5387" w:type="dxa"/>
          </w:tcPr>
          <w:p w14:paraId="521B2737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6BC46A3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320D2271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2A06D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12552174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66F10D38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951262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9EF08CE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2317A1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F25811F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D23B82" w14:textId="65F29AD0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8" w:type="dxa"/>
          </w:tcPr>
          <w:p w14:paraId="14988E29" w14:textId="77777777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2D1E9500" w14:textId="77777777" w:rsidR="009F1CE9" w:rsidRPr="006B4ABD" w:rsidRDefault="009F1CE9" w:rsidP="009F1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B4ABD">
              <w:rPr>
                <w:b/>
                <w:bCs/>
              </w:rPr>
              <w:t>3.1 Proses Hidup dan Kesan</w:t>
            </w:r>
          </w:p>
          <w:p w14:paraId="7D41BC1F" w14:textId="0946E843" w:rsidR="009F1CE9" w:rsidRPr="006B4ABD" w:rsidRDefault="009F1CE9" w:rsidP="009F1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B4ABD">
              <w:rPr>
                <w:b/>
                <w:bCs/>
              </w:rPr>
              <w:t>Tindakan Mikroorganisma</w:t>
            </w:r>
          </w:p>
        </w:tc>
        <w:tc>
          <w:tcPr>
            <w:tcW w:w="5387" w:type="dxa"/>
          </w:tcPr>
          <w:p w14:paraId="2422FA03" w14:textId="77777777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3.1.1 Menjelas dengan contoh jenis mikroorganisma.</w:t>
            </w:r>
          </w:p>
          <w:p w14:paraId="5DDADF8E" w14:textId="6CDE1DBA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3.1.2 Mengitlak maksud mikroorganisma.</w:t>
            </w:r>
          </w:p>
        </w:tc>
        <w:tc>
          <w:tcPr>
            <w:tcW w:w="3260" w:type="dxa"/>
          </w:tcPr>
          <w:p w14:paraId="30BF32D0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5447448C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BE4590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347F4C34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29B24C9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DEE7D8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71257B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B7BB9F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EF0A77" w14:textId="1CA597BC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397140A9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5B44C21" w14:textId="1856AC9B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3.1.3 Memerihalkan proses hidup mikroorganisma dengan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B4ABD">
              <w:rPr>
                <w:b/>
                <w:bCs/>
                <w:color w:val="000000" w:themeColor="text1"/>
              </w:rPr>
              <w:t>menjalankan penyiasatan.</w:t>
            </w:r>
          </w:p>
          <w:p w14:paraId="48CA6D88" w14:textId="397085A1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3.1.4 Mengeksperimen untuk menentukan faktor yang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B4ABD">
              <w:rPr>
                <w:b/>
                <w:bCs/>
                <w:color w:val="000000" w:themeColor="text1"/>
              </w:rPr>
              <w:t>mempengaruhi pertumbuhan mikrooganisma.</w:t>
            </w:r>
          </w:p>
        </w:tc>
        <w:tc>
          <w:tcPr>
            <w:tcW w:w="3260" w:type="dxa"/>
          </w:tcPr>
          <w:p w14:paraId="18D8E7F4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2CE8E814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7F50E4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3C4F3D6E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6F46F84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66EA8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940132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A2AF43E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608221" w14:textId="1CE8AFCA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A6D1D47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F714D34" w14:textId="77777777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3.1.5 Memerihalkan kesan tindakan mikroorganisma</w:t>
            </w:r>
          </w:p>
          <w:p w14:paraId="28AB8441" w14:textId="77777777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dalam kehidupan harian.</w:t>
            </w:r>
          </w:p>
          <w:p w14:paraId="56FD8C93" w14:textId="77777777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3.1.6 Menjelaskan pemerhatian tentang mikroorganisma melalui melalui lakaran,</w:t>
            </w:r>
          </w:p>
          <w:p w14:paraId="47091F35" w14:textId="5806D0DF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TMK, penulisan atau lisan secara kreatif.</w:t>
            </w:r>
          </w:p>
        </w:tc>
        <w:tc>
          <w:tcPr>
            <w:tcW w:w="3260" w:type="dxa"/>
          </w:tcPr>
          <w:p w14:paraId="43FF1C2E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60E405A0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8B1DAC1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0A220AEA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57095C98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3205CB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14F6AB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647C141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1C1929" w14:textId="39CDD13A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6FE2831" w14:textId="2FCD031A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4.1 Interaksi antara Haiwan</w:t>
            </w:r>
          </w:p>
        </w:tc>
        <w:tc>
          <w:tcPr>
            <w:tcW w:w="5387" w:type="dxa"/>
          </w:tcPr>
          <w:p w14:paraId="63B6EE8C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4.1.1 Memerihalkan jenis interaksi antara hidupan.</w:t>
            </w:r>
          </w:p>
          <w:p w14:paraId="7BEA5183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4.1.2 Menjelas dengan contoh faktor persaingan bagi</w:t>
            </w:r>
          </w:p>
          <w:p w14:paraId="2F58A1AA" w14:textId="67461AEE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haiwan intraspesies dan interspesies.</w:t>
            </w:r>
          </w:p>
        </w:tc>
        <w:tc>
          <w:tcPr>
            <w:tcW w:w="3260" w:type="dxa"/>
          </w:tcPr>
          <w:p w14:paraId="763EC3A2" w14:textId="024F33FD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6689B3D5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BE95D6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4</w:t>
            </w:r>
          </w:p>
          <w:p w14:paraId="3887199F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31EEAB4D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C2E67D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5265CC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317E98B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B8BAFF" w14:textId="776780AA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7EA8362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FC64D1E" w14:textId="77777777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4.1.3 Menjelaskan melalui contoh jenis interaksi simbiosis</w:t>
            </w:r>
          </w:p>
          <w:p w14:paraId="158937E4" w14:textId="77777777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antara haiwan.</w:t>
            </w:r>
          </w:p>
          <w:p w14:paraId="4C31DDF3" w14:textId="77777777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4.1.4 Menjelaskan pemerhatian tentang interaksi antara haiwan melalui lakaran,</w:t>
            </w:r>
          </w:p>
          <w:p w14:paraId="1ABF09AA" w14:textId="301C8EFE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TMK, penulisan atau lisan secara kreatif.</w:t>
            </w:r>
          </w:p>
        </w:tc>
        <w:tc>
          <w:tcPr>
            <w:tcW w:w="3260" w:type="dxa"/>
          </w:tcPr>
          <w:p w14:paraId="2DE2880A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35835D0E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0DB95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678B76D2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6C5A560A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0A3B238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2F9007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937AD9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C4E82A" w14:textId="25DC915B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4CEE9068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4.2 Interaksi antara</w:t>
            </w:r>
          </w:p>
          <w:p w14:paraId="5C0B81C7" w14:textId="7726D6D8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Tumbuhan</w:t>
            </w:r>
          </w:p>
        </w:tc>
        <w:tc>
          <w:tcPr>
            <w:tcW w:w="5387" w:type="dxa"/>
          </w:tcPr>
          <w:p w14:paraId="5CC2E294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4.2.1 Memerihalkan faktor persaingan antara tumbuhan dengan</w:t>
            </w:r>
          </w:p>
          <w:p w14:paraId="3B7B2A26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menjalankan penyiasatan.</w:t>
            </w:r>
          </w:p>
          <w:p w14:paraId="7F0CBA3C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4.2.2 Menjelaskan melalui contoh jenis interaksi simbiosis</w:t>
            </w:r>
          </w:p>
          <w:p w14:paraId="2651861C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antara tumbuhan.</w:t>
            </w:r>
          </w:p>
          <w:p w14:paraId="2092B2D2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4.2.3 Menjelaskan pemerhatian tentang interaksi antara</w:t>
            </w:r>
          </w:p>
          <w:p w14:paraId="407E860F" w14:textId="36E2E32E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tumbuhan melalui lakaran, TMK, penulisan atau lisan secarakreatif.</w:t>
            </w:r>
          </w:p>
        </w:tc>
        <w:tc>
          <w:tcPr>
            <w:tcW w:w="3260" w:type="dxa"/>
          </w:tcPr>
          <w:p w14:paraId="50E9D453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5387C542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57D1EC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071D16A4" w14:textId="77777777" w:rsidR="009F1CE9" w:rsidRPr="00D638FF" w:rsidRDefault="009F1CE9" w:rsidP="009F1CE9">
            <w:pPr>
              <w:rPr>
                <w:color w:val="000000" w:themeColor="text1"/>
              </w:rPr>
            </w:pPr>
          </w:p>
          <w:p w14:paraId="01FA4522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3ADBA0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20884C2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BD9EC2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203959" w14:textId="724580A9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34BF73E4" w14:textId="77777777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 Pemeliharaan dan</w:t>
            </w:r>
          </w:p>
          <w:p w14:paraId="2544E519" w14:textId="2FCDB44B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Pemuliharaan untuk Keseimbangan Alam</w:t>
            </w:r>
          </w:p>
        </w:tc>
        <w:tc>
          <w:tcPr>
            <w:tcW w:w="5387" w:type="dxa"/>
          </w:tcPr>
          <w:p w14:paraId="2281F92C" w14:textId="77777777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5.1.1 Menyatakan maksud pemeliharaan dan</w:t>
            </w:r>
          </w:p>
          <w:p w14:paraId="6F40CEC5" w14:textId="77777777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pemuliharaan haiwan dan tumbuhan.</w:t>
            </w:r>
          </w:p>
          <w:p w14:paraId="244947D7" w14:textId="77777777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5.1.2 Menjana idea cara pemeliharaan dan</w:t>
            </w:r>
          </w:p>
          <w:p w14:paraId="5F15BAC9" w14:textId="2A55C8B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pemuliharaan haiwan dan tumbuhan.</w:t>
            </w:r>
          </w:p>
        </w:tc>
        <w:tc>
          <w:tcPr>
            <w:tcW w:w="3260" w:type="dxa"/>
          </w:tcPr>
          <w:p w14:paraId="5FAB8E87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67AB1F5F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8A654C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485CD413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2C40B0F9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D212A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227479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ADB1DB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A74441" w14:textId="530F2A6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DF22BD6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16C433A6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5.1.3 Menjelas dengan contoh haiwan yang pupus.</w:t>
            </w:r>
          </w:p>
          <w:p w14:paraId="7FFE1887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5.1.4 Menjelaskan melalui contoh haiwan dan tumbuhan yang</w:t>
            </w:r>
          </w:p>
          <w:p w14:paraId="6E886963" w14:textId="52000035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mengalami ancaman kepupusan.</w:t>
            </w:r>
          </w:p>
        </w:tc>
        <w:tc>
          <w:tcPr>
            <w:tcW w:w="3260" w:type="dxa"/>
          </w:tcPr>
          <w:p w14:paraId="023FE119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0E31BADA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1774E8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2CECC9EA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130AE37D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3C5DED8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02D34A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C70C161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DF6E8F" w14:textId="0CB79E0D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8A135C5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62F2C57" w14:textId="77777777" w:rsidR="009F1CE9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5.1.5 Memerihalkan faktor yang menyebabkan haiwan dan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B4ABD">
              <w:rPr>
                <w:b/>
                <w:bCs/>
                <w:color w:val="000000" w:themeColor="text1"/>
              </w:rPr>
              <w:t>tumbuhan diancam kepupusan.</w:t>
            </w:r>
          </w:p>
          <w:p w14:paraId="6B3F66D7" w14:textId="18EFFE16" w:rsidR="009F1CE9" w:rsidRPr="006B4ABD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5.1.6 Menjana idea tentang kesan pemeliharaan dan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B4ABD">
              <w:rPr>
                <w:b/>
                <w:bCs/>
                <w:color w:val="000000" w:themeColor="text1"/>
              </w:rPr>
              <w:t>pemuliharaan terhadap haiwan dan tumbuhan yang mengalami ancaman kepupusan.</w:t>
            </w:r>
          </w:p>
          <w:p w14:paraId="3B98ADE5" w14:textId="178B7DF0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5.1.7 Menjelaskan pemerhatian tentang pemeliharaan dan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B4ABD">
              <w:rPr>
                <w:b/>
                <w:bCs/>
                <w:color w:val="000000" w:themeColor="text1"/>
              </w:rPr>
              <w:t>pemuliharaan melalui lakaran, TMK, penulisan atau lisan secara kreatif.</w:t>
            </w:r>
          </w:p>
        </w:tc>
        <w:tc>
          <w:tcPr>
            <w:tcW w:w="3260" w:type="dxa"/>
          </w:tcPr>
          <w:p w14:paraId="6B53F02C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009BDB78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6B34B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07D21724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21CE7E92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DA6D40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9DEB4C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4587B2F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DA0235" w14:textId="217A72DF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A9369E5" w14:textId="6D6B1041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6.1 Daya dan Kesannya</w:t>
            </w:r>
          </w:p>
        </w:tc>
        <w:tc>
          <w:tcPr>
            <w:tcW w:w="5387" w:type="dxa"/>
          </w:tcPr>
          <w:p w14:paraId="7B7BEAB8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6.1.1 Menyatakan maksud daya dengan menjalankan</w:t>
            </w:r>
          </w:p>
          <w:p w14:paraId="5BE89EBF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aktiviti.</w:t>
            </w:r>
          </w:p>
          <w:p w14:paraId="061EFE66" w14:textId="77777777" w:rsidR="009F1CE9" w:rsidRPr="006B4ABD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6.1.2 Menjelas dengan contoh kesan daya dengan menjalankan aktiviti.</w:t>
            </w:r>
          </w:p>
          <w:p w14:paraId="64524A56" w14:textId="6E124FF1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B4ABD">
              <w:rPr>
                <w:b/>
                <w:bCs/>
                <w:color w:val="000000" w:themeColor="text1"/>
              </w:rPr>
              <w:t>6.1.3 Menjelaskan pemerhatian tentang daya dan kesannya melalui lakaran, TMK, penulisan atau lisan secara kreatif.</w:t>
            </w:r>
          </w:p>
        </w:tc>
        <w:tc>
          <w:tcPr>
            <w:tcW w:w="3260" w:type="dxa"/>
          </w:tcPr>
          <w:p w14:paraId="43FA9E68" w14:textId="3EC763DF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4360DCD4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9007D2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7488C5BF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3E173503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597B0D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2D255B9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A2F764B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763F3C58" w14:textId="39D9FE2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2FAED2F" w14:textId="03A9C1C3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lastRenderedPageBreak/>
              <w:t>6.2 Daya Geseran</w:t>
            </w:r>
          </w:p>
        </w:tc>
        <w:tc>
          <w:tcPr>
            <w:tcW w:w="5387" w:type="dxa"/>
          </w:tcPr>
          <w:p w14:paraId="2A11A3E1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6.2.1 Menyatakan maksud daya geseran dengan</w:t>
            </w:r>
          </w:p>
          <w:p w14:paraId="01C8B566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menjalankan aktiviti.</w:t>
            </w:r>
          </w:p>
          <w:p w14:paraId="1F6A1B23" w14:textId="0BE3C88C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6.2.2 Memerihalkan kesan daya geseran.</w:t>
            </w:r>
          </w:p>
        </w:tc>
        <w:tc>
          <w:tcPr>
            <w:tcW w:w="3260" w:type="dxa"/>
          </w:tcPr>
          <w:p w14:paraId="449FD951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01DB8689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784BB8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4BFDAF34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5E37442B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3EFD24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082078C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7686BEA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F675D5" w14:textId="6C00B29E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9134A90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4205C83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88A0481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13C47D43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D14398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1B032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54960F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70D7B58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DC4D5B0" w14:textId="7B4193CA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346A950" w14:textId="1DCFAEC3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5387" w:type="dxa"/>
          </w:tcPr>
          <w:p w14:paraId="28DA53E1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5AD0B534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43803B8C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0C35636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00CF2858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264B5977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B3E520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769D920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2BB704F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049A23" w14:textId="7BD07A6C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99A2ADA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445EC2F5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6.2.3 Mengeksperimen untuk menentukan faktor yang</w:t>
            </w:r>
          </w:p>
          <w:p w14:paraId="026A151D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mempengaruhi daya geseran.</w:t>
            </w:r>
          </w:p>
          <w:p w14:paraId="3AB8A06C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6.2.4 Menjana idea untuk menyelesaikan masalah</w:t>
            </w:r>
          </w:p>
          <w:p w14:paraId="57EF337D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tentang daya geseran dalam kehidupan harian.</w:t>
            </w:r>
          </w:p>
          <w:p w14:paraId="0E97349B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6.2.5 Menjelaskan pemerhatian tentang daya geseran melalui lakaran, TMK,</w:t>
            </w:r>
          </w:p>
          <w:p w14:paraId="1A6AA3AC" w14:textId="59C9CAE4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penulisan atau lisan secara kreatif.</w:t>
            </w:r>
          </w:p>
        </w:tc>
        <w:tc>
          <w:tcPr>
            <w:tcW w:w="3260" w:type="dxa"/>
          </w:tcPr>
          <w:p w14:paraId="0815B2FD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08B77471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0B59488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0110210B" w14:textId="77777777" w:rsidR="009F1CE9" w:rsidRPr="00D638FF" w:rsidRDefault="009F1CE9" w:rsidP="009F1CE9">
            <w:pPr>
              <w:rPr>
                <w:color w:val="000000" w:themeColor="text1"/>
              </w:rPr>
            </w:pPr>
          </w:p>
          <w:p w14:paraId="62D04B61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BE8C4C5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D19A86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321E252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794712" w14:textId="15F41CE3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CA855E2" w14:textId="40B80222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lastRenderedPageBreak/>
              <w:t>6.3 Tekanan Udara</w:t>
            </w:r>
          </w:p>
        </w:tc>
        <w:tc>
          <w:tcPr>
            <w:tcW w:w="5387" w:type="dxa"/>
          </w:tcPr>
          <w:p w14:paraId="7913A659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6.3.1 Memerihalkan kewujudan tekanan</w:t>
            </w:r>
          </w:p>
          <w:p w14:paraId="01E192DB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udara di sekeliling dengan menjalankan aktiviti.</w:t>
            </w:r>
          </w:p>
          <w:p w14:paraId="45CB8C0A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6.3.2 Menghubungkaitkan antara tekanan udara</w:t>
            </w:r>
          </w:p>
          <w:p w14:paraId="50F3787F" w14:textId="2CC8231E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lastRenderedPageBreak/>
              <w:t>dengan aras ketinggian</w:t>
            </w:r>
          </w:p>
        </w:tc>
        <w:tc>
          <w:tcPr>
            <w:tcW w:w="3260" w:type="dxa"/>
          </w:tcPr>
          <w:p w14:paraId="27627F39" w14:textId="0C390216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47D3D895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6050B10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4A864F23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1D96C1E4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B9908F1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8F8D978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DBBBB3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FAD883" w14:textId="260A191B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3250DBAE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383B633F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6.3.3 Menjelaskan melalui contoh aplikasi tekanan udara dalam kehidupan</w:t>
            </w:r>
          </w:p>
          <w:p w14:paraId="595B34C3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harian.</w:t>
            </w:r>
          </w:p>
          <w:p w14:paraId="1B04049E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6.3.4 Menjelaskan pemerhatian tentang</w:t>
            </w:r>
          </w:p>
          <w:p w14:paraId="63085DA1" w14:textId="0431EAD5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tekanan udara melalui lakaran, TMK, penulisan atau lisan secara kreatif.</w:t>
            </w:r>
          </w:p>
        </w:tc>
        <w:tc>
          <w:tcPr>
            <w:tcW w:w="3260" w:type="dxa"/>
          </w:tcPr>
          <w:p w14:paraId="52FCD067" w14:textId="0211C2EA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246955BF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8ABEF2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73CC4937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7F21B41E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07EDE4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3E1B9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BB47E6B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981E4C" w14:textId="26628233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DCF4983" w14:textId="74C500DD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7.1 Kelajuan Objek</w:t>
            </w:r>
          </w:p>
        </w:tc>
        <w:tc>
          <w:tcPr>
            <w:tcW w:w="5387" w:type="dxa"/>
          </w:tcPr>
          <w:p w14:paraId="6F40A000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7.1.1 Menyatakan unit bagi kelajuan.</w:t>
            </w:r>
          </w:p>
          <w:p w14:paraId="1D470202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7.1.2 Mengeksperimen untuk menentukan hubungan</w:t>
            </w:r>
          </w:p>
          <w:p w14:paraId="044402D5" w14:textId="4824D0AE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antara kelajuan, jarak dan masa.</w:t>
            </w:r>
          </w:p>
        </w:tc>
        <w:tc>
          <w:tcPr>
            <w:tcW w:w="3260" w:type="dxa"/>
          </w:tcPr>
          <w:p w14:paraId="402D497F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54E22FDC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42C5F8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20B1AEEF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5B90D99E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F97796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6D92A1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D9EFBDC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780B343C" w14:textId="17310ACE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60DFD64F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0215F78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7.1.3 Menyelesaikan masalah berkaitan kelajuan</w:t>
            </w:r>
          </w:p>
          <w:p w14:paraId="3B5850DE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menggunakan rumus.</w:t>
            </w:r>
          </w:p>
          <w:p w14:paraId="4623190F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Mendefinisi secara operasi kelajuan dengan menjalankan aktiviti.</w:t>
            </w:r>
          </w:p>
          <w:p w14:paraId="4B852812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7.1.5 Menjelaskan pemerhatian tentang</w:t>
            </w:r>
          </w:p>
          <w:p w14:paraId="062D7FED" w14:textId="4E5F094A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lastRenderedPageBreak/>
              <w:t>kelajuan melalui lakaran, TMK, penulisan atau lisan secara kreatif.</w:t>
            </w:r>
          </w:p>
        </w:tc>
        <w:tc>
          <w:tcPr>
            <w:tcW w:w="3260" w:type="dxa"/>
          </w:tcPr>
          <w:p w14:paraId="1A9157CE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46014AA1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368A54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11659295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00B51E59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F59E2FF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661FFC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6E5F990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452E357" w14:textId="7FA3DC41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7AE840F7" w14:textId="79120F02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8.1 Kerosakan Makanan</w:t>
            </w:r>
          </w:p>
        </w:tc>
        <w:tc>
          <w:tcPr>
            <w:tcW w:w="5387" w:type="dxa"/>
          </w:tcPr>
          <w:p w14:paraId="4F4C055B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8.1.1 Menjelas dengan contoh ciri makanan yang telah</w:t>
            </w:r>
          </w:p>
          <w:p w14:paraId="32764C53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rosak.</w:t>
            </w:r>
          </w:p>
          <w:p w14:paraId="7F5AE4F0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8.1.2 Menyatakan bahawa kerosakan makanan</w:t>
            </w:r>
          </w:p>
          <w:p w14:paraId="5D0DD4C1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disebabkan oleh tindakan mikroorganisma.</w:t>
            </w:r>
          </w:p>
          <w:p w14:paraId="76A7DCD5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8.1.3 Menjelaskan pemerhatian tentang kerosakan</w:t>
            </w:r>
          </w:p>
          <w:p w14:paraId="3B11450F" w14:textId="20CFC6B9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makanan melalui lakaran, TMK, penulisan atau lisan secara kreatif.</w:t>
            </w:r>
          </w:p>
        </w:tc>
        <w:tc>
          <w:tcPr>
            <w:tcW w:w="3260" w:type="dxa"/>
          </w:tcPr>
          <w:p w14:paraId="209317B5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20E6232B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00A3B5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3B951073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60A4E05F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0407920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4738795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F25397E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A98CE17" w14:textId="621B72DC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3272CC3" w14:textId="6AA0750C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 Pengawetan Makanan</w:t>
            </w:r>
          </w:p>
        </w:tc>
        <w:tc>
          <w:tcPr>
            <w:tcW w:w="5387" w:type="dxa"/>
          </w:tcPr>
          <w:p w14:paraId="285502E5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8.2.1 Memerihalkan tujuan pengawetan makanan.</w:t>
            </w:r>
          </w:p>
          <w:p w14:paraId="605CC9E8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8.2.2 Menghubungkait kaedah pengawetan makanan</w:t>
            </w:r>
          </w:p>
          <w:p w14:paraId="5E09A57E" w14:textId="77777777" w:rsidR="009F1CE9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dengan faktor yang mempengaruhi pertumbuhan mikroorganisma.</w:t>
            </w:r>
          </w:p>
          <w:p w14:paraId="331EC44A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8.2.3 Menjalankan projek pengawetan sejenis</w:t>
            </w:r>
          </w:p>
          <w:p w14:paraId="3E5D2BD7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makanan dengan pelbagai kaedah.</w:t>
            </w:r>
          </w:p>
          <w:p w14:paraId="60ECF799" w14:textId="5B260E91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DE3A2B6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61AEDEBB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E749DE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41097CC0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2403A6F2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B28598C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6001C3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D4720FB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7DFF69F" w14:textId="4CC8FD19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26050EF9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99F3091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8.2.4 Merumuskan terdapat makanan yang boleh diawet</w:t>
            </w:r>
          </w:p>
          <w:p w14:paraId="6B172D46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lebih daripada satu kaedah pengawetan.</w:t>
            </w:r>
          </w:p>
          <w:p w14:paraId="7330C758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8.2.5 Mengitlak terdapat makanan boleh diawet</w:t>
            </w:r>
          </w:p>
          <w:p w14:paraId="570A96CD" w14:textId="77777777" w:rsidR="009F1CE9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dengan menggabungkan lebih daripada satu kaedah pengawetan.</w:t>
            </w:r>
          </w:p>
          <w:p w14:paraId="0254C553" w14:textId="40B0BB34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t xml:space="preserve"> </w:t>
            </w:r>
            <w:r w:rsidRPr="005E2B73">
              <w:rPr>
                <w:b/>
                <w:bCs/>
                <w:color w:val="000000" w:themeColor="text1"/>
              </w:rPr>
              <w:t>8.2.6 Memerihalkan kepentingan teknologi pengawetan</w:t>
            </w:r>
          </w:p>
          <w:p w14:paraId="0922B90D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lastRenderedPageBreak/>
              <w:t>makanan bagi memenuhi keperluan bekalan makanan.</w:t>
            </w:r>
          </w:p>
          <w:p w14:paraId="1421EE89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8.2.7 Menjelaskan pemerhatian tentang pengawetan</w:t>
            </w:r>
          </w:p>
          <w:p w14:paraId="2B1C3ECD" w14:textId="74C8BAD3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makanan melalui lakaran, TMK, penulisan atau lisan secara kreatif.</w:t>
            </w:r>
          </w:p>
        </w:tc>
        <w:tc>
          <w:tcPr>
            <w:tcW w:w="3260" w:type="dxa"/>
          </w:tcPr>
          <w:p w14:paraId="75A1F7DD" w14:textId="3BA2492A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16831C6C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05F06A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3CE4F890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37206EED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24C3FEE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23D726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A5A3394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31799919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37846146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 Pengurusan Bahan</w:t>
            </w:r>
          </w:p>
          <w:p w14:paraId="7B356D3B" w14:textId="6C949EAE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Buangan</w:t>
            </w:r>
          </w:p>
        </w:tc>
        <w:tc>
          <w:tcPr>
            <w:tcW w:w="5387" w:type="dxa"/>
          </w:tcPr>
          <w:p w14:paraId="47F8C132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9.1.1 Mengenal pasti bahan buangan berdasarkan jenis</w:t>
            </w:r>
          </w:p>
          <w:p w14:paraId="2D18790A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bahan.</w:t>
            </w:r>
          </w:p>
          <w:p w14:paraId="1EE83393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9.1.2 Menyatakan maksud bahan buangan terbiodegradasi</w:t>
            </w:r>
          </w:p>
          <w:p w14:paraId="4BAC7B20" w14:textId="4D0F580E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dan tidak terbiodegradasi.</w:t>
            </w:r>
          </w:p>
        </w:tc>
        <w:tc>
          <w:tcPr>
            <w:tcW w:w="3260" w:type="dxa"/>
          </w:tcPr>
          <w:p w14:paraId="32FC5CDB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39FF092B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B4DC45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6072F903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35C7DFE7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E5656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E6FFB02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8FD465C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E60D10" w14:textId="4780E79A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A8FF0A3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0EC34F33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9.1.3 Mengelaskan bahan buangan kepada bahan</w:t>
            </w:r>
          </w:p>
          <w:p w14:paraId="75C20DD9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terbiodegradasi dan tidak terbiodegradasi.</w:t>
            </w:r>
          </w:p>
          <w:p w14:paraId="309A321F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9.1.4 Menaakul penggunaan bahan terbiodegradasi dan</w:t>
            </w:r>
          </w:p>
          <w:p w14:paraId="1F0F5E2E" w14:textId="2681A582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tidak terbiodegradasi secara berhemah.</w:t>
            </w:r>
          </w:p>
        </w:tc>
        <w:tc>
          <w:tcPr>
            <w:tcW w:w="3260" w:type="dxa"/>
          </w:tcPr>
          <w:p w14:paraId="2B9CD0B2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177FC88C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F89645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45A9B92C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319A3D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8F6D40D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031D1EA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9E0116" w14:textId="624EB3A8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09C6F5B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7CA096B3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9.1.5 Memerihalkan pengurusan bahan buangan secara</w:t>
            </w:r>
          </w:p>
          <w:p w14:paraId="37C24731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terancang untuk kehidupan lestari.</w:t>
            </w:r>
          </w:p>
          <w:p w14:paraId="3331E783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9.1.6 Menjelaskan pemerhatian tentang pengurusan bahan</w:t>
            </w:r>
          </w:p>
          <w:p w14:paraId="0C6898AE" w14:textId="1C8B55B9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lastRenderedPageBreak/>
              <w:t>buangan melalui lakaran, TMK, penulisan atau lisan secara kreatif.</w:t>
            </w:r>
          </w:p>
        </w:tc>
        <w:tc>
          <w:tcPr>
            <w:tcW w:w="3260" w:type="dxa"/>
          </w:tcPr>
          <w:p w14:paraId="23B5FB8B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50E5CEE4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24720F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3538A8E8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9B48D18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E95B020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F92B6BB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3D51CE" w14:textId="4A790E8E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43EA8FE1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10.1 Fenomena Gerhana Bulan</w:t>
            </w:r>
          </w:p>
          <w:p w14:paraId="77780ABC" w14:textId="189E70B9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dan Gerhana Matahari</w:t>
            </w:r>
          </w:p>
        </w:tc>
        <w:tc>
          <w:tcPr>
            <w:tcW w:w="5387" w:type="dxa"/>
          </w:tcPr>
          <w:p w14:paraId="7D9AD063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10.1.1 Memerihalkan fenomena gerhana Bulan berdasarkan kedudukan Bulan, Bumi dan</w:t>
            </w:r>
          </w:p>
          <w:p w14:paraId="3739559C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Matahari dengan menjalankan simulasi.</w:t>
            </w:r>
          </w:p>
          <w:p w14:paraId="2D960E06" w14:textId="77777777" w:rsidR="009F1CE9" w:rsidRPr="005E2B73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10.1.2 Memerihalkan fenomena gerhana Matahari berdasarkan</w:t>
            </w:r>
          </w:p>
          <w:p w14:paraId="5340CE03" w14:textId="70A4D98A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kedudukan Bulan, Bumi dan Matahari dengan menjalankan simulasi.</w:t>
            </w:r>
          </w:p>
        </w:tc>
        <w:tc>
          <w:tcPr>
            <w:tcW w:w="3260" w:type="dxa"/>
          </w:tcPr>
          <w:p w14:paraId="782C271F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0BF588E1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85A2D8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25C50DE4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B29A01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CAD85A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1DAD32F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3ED9C5" w14:textId="12E4676D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55352558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6606BBD4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10.1.3 Menghubungkaitkan fenomena gerhana Bulan dan gerhana</w:t>
            </w:r>
          </w:p>
          <w:p w14:paraId="2B60AA41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Matahari dengan sifat cahaya.</w:t>
            </w:r>
          </w:p>
          <w:p w14:paraId="36704B38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10.1.4 Meramalkan keadaan di Bumi semasa kejadian gerhana</w:t>
            </w:r>
          </w:p>
          <w:p w14:paraId="0D026163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Bulan dan gerhana Matahari.</w:t>
            </w:r>
          </w:p>
          <w:p w14:paraId="2F5ED5BA" w14:textId="77777777" w:rsidR="009F1CE9" w:rsidRPr="005E2B73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10.1.5 Menjelaskan pemerhatian tentang fenomena gerhana</w:t>
            </w:r>
          </w:p>
          <w:p w14:paraId="72E68572" w14:textId="643A145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E2B73">
              <w:rPr>
                <w:b/>
                <w:bCs/>
                <w:color w:val="000000" w:themeColor="text1"/>
              </w:rPr>
              <w:t>Bulan dan gerhana Matahari melalui lakaran, TMK, penulisan atau lisan secara kreatif.</w:t>
            </w:r>
          </w:p>
        </w:tc>
        <w:tc>
          <w:tcPr>
            <w:tcW w:w="3260" w:type="dxa"/>
          </w:tcPr>
          <w:p w14:paraId="109A5683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17F017F9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34B8DA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45A4346C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477BFA09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A340D3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EB46E1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20AE834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90D66F" w14:textId="477ACAC9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07F5118" w14:textId="4E633E88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11.1 Galaksi Bima Sakti</w:t>
            </w:r>
          </w:p>
        </w:tc>
        <w:tc>
          <w:tcPr>
            <w:tcW w:w="5387" w:type="dxa"/>
          </w:tcPr>
          <w:p w14:paraId="44948748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11.1.1 Menyatakan maksud galaksi.</w:t>
            </w:r>
          </w:p>
          <w:p w14:paraId="2F56C75B" w14:textId="1116A70E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11.1.2 Memerihalkan galaksi Bima Sakti.</w:t>
            </w:r>
          </w:p>
        </w:tc>
        <w:tc>
          <w:tcPr>
            <w:tcW w:w="3260" w:type="dxa"/>
          </w:tcPr>
          <w:p w14:paraId="2F2ACC65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253ACA0F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0A1A3A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509D0766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3331B636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5280D8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9B108A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3D64F95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D45C0C" w14:textId="6FB7CB9C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DDC1D7A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2951A59" w14:textId="77777777" w:rsidR="009F1CE9" w:rsidRPr="0056151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11.1.3 Merumuskan Sistem Suria berada dalam</w:t>
            </w:r>
          </w:p>
          <w:p w14:paraId="3D20B9C6" w14:textId="77777777" w:rsidR="009F1CE9" w:rsidRPr="0056151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lastRenderedPageBreak/>
              <w:t>galaksi Bima Sakti.</w:t>
            </w:r>
          </w:p>
          <w:p w14:paraId="2B83BAEC" w14:textId="77777777" w:rsidR="009F1CE9" w:rsidRPr="0056151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11.1.4 Menjalankan simulasi untuk menggambarkan</w:t>
            </w:r>
          </w:p>
          <w:p w14:paraId="20639CC6" w14:textId="77A6A8FA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saiz Sistem Suria dalam galaksi Bima Sakti dan mengagumi ciptaan Tuhan.</w:t>
            </w:r>
          </w:p>
        </w:tc>
        <w:tc>
          <w:tcPr>
            <w:tcW w:w="3260" w:type="dxa"/>
          </w:tcPr>
          <w:p w14:paraId="28822E66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5F9445BD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C3CA7F" w14:textId="77777777" w:rsidR="009F1CE9" w:rsidRPr="003F4433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B3C4F85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C34BA7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63A113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17985C" w14:textId="4CB28899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003CBC05" w14:textId="782F42D3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5387" w:type="dxa"/>
          </w:tcPr>
          <w:p w14:paraId="3505C0F1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8C7AF13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61FC0DFA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239269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7B4A66E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8618D1A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16EC855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6445BB2" w14:textId="32082CF6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88" w:type="dxa"/>
          </w:tcPr>
          <w:p w14:paraId="177E950E" w14:textId="7EB1A92A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5387" w:type="dxa"/>
          </w:tcPr>
          <w:p w14:paraId="6E29084F" w14:textId="77777777" w:rsidR="009F1CE9" w:rsidRPr="0056151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730B0D1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23C64344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51EF92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046075FB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039AE2AA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F638B9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BEB0782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28BEFE0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A13FB" w14:textId="3D7E42B6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627E1EF4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lastRenderedPageBreak/>
              <w:t>12.1 Kestabilan dan Kekuatan</w:t>
            </w:r>
          </w:p>
          <w:p w14:paraId="35CD46F2" w14:textId="1B7652BB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Objek dan Binaan</w:t>
            </w:r>
          </w:p>
        </w:tc>
        <w:tc>
          <w:tcPr>
            <w:tcW w:w="5387" w:type="dxa"/>
          </w:tcPr>
          <w:p w14:paraId="1A446312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12.1.1 Memerihalkan maksud kestabilan dan kekuatan</w:t>
            </w:r>
          </w:p>
          <w:p w14:paraId="4C995C57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dengan menjalankan aktiviti.</w:t>
            </w:r>
          </w:p>
          <w:p w14:paraId="3278554A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12.1.2 Menjelaskan dengan contoh struktur yang kuat</w:t>
            </w:r>
          </w:p>
          <w:p w14:paraId="24CE48A5" w14:textId="77777777" w:rsidR="009F1CE9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dan stabil.</w:t>
            </w:r>
          </w:p>
          <w:p w14:paraId="75F9F313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12.1.3 Mengeksperimen untuk menentukan faktor</w:t>
            </w:r>
          </w:p>
          <w:p w14:paraId="1F2785B0" w14:textId="10EF049C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yang mempengaruhi kestabilan objek.</w:t>
            </w:r>
          </w:p>
        </w:tc>
        <w:tc>
          <w:tcPr>
            <w:tcW w:w="3260" w:type="dxa"/>
          </w:tcPr>
          <w:p w14:paraId="4A406743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25D97C78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6BD280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4B7736D7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377FB4BE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945A04F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F23D4E2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CAAC84D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F5DF3" w14:textId="1ED328E3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5093E960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47B68A4" w14:textId="77777777" w:rsidR="009F1CE9" w:rsidRPr="0056151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12.1.4 Mengeksperimen untuk menentukan faktor</w:t>
            </w:r>
          </w:p>
          <w:p w14:paraId="2D6A1C78" w14:textId="77777777" w:rsidR="009F1CE9" w:rsidRPr="0056151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yang mempengaruhi kekuatan binaan.</w:t>
            </w:r>
          </w:p>
          <w:p w14:paraId="5AD2E69B" w14:textId="77777777" w:rsidR="009F1CE9" w:rsidRPr="0056151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12.1.5 Menjana idea kepentingan binaan</w:t>
            </w:r>
          </w:p>
          <w:p w14:paraId="556CE742" w14:textId="67E5BF4B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yang kuat dan stabil bagi kehidupan lestari.</w:t>
            </w:r>
          </w:p>
        </w:tc>
        <w:tc>
          <w:tcPr>
            <w:tcW w:w="3260" w:type="dxa"/>
          </w:tcPr>
          <w:p w14:paraId="4DF0B195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528E26BA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29E0C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4DA08556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22280EAF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C80C4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68B6B7E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DA76BB4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8CB2E" w14:textId="1ADBDBAB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51E77768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269F6F86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12.1.6 Mencipta model binaan yang kuat dan stabil</w:t>
            </w:r>
          </w:p>
          <w:p w14:paraId="4D863E5F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dengan menggunakan bahan kitar semula yang sesuai.</w:t>
            </w:r>
          </w:p>
          <w:p w14:paraId="3213A26C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12.1.7 Menjelaskan pemerhatian tentang</w:t>
            </w:r>
          </w:p>
          <w:p w14:paraId="37DCA680" w14:textId="364ACFE5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kestabilan dan kekuatan melalui lakaran, TMK, penulisan atau lisan secara kreatif.</w:t>
            </w:r>
          </w:p>
        </w:tc>
        <w:tc>
          <w:tcPr>
            <w:tcW w:w="3260" w:type="dxa"/>
          </w:tcPr>
          <w:p w14:paraId="26EC4E8C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2DD316D4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08C9BB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4A300F08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30BD88BD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2338489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D707FB8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FE08ABD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708D8E" w14:textId="043746C9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5B5040E2" w14:textId="77777777" w:rsidR="009F1CE9" w:rsidRPr="0056151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13.1 Kebaikan dan Keburukan</w:t>
            </w:r>
          </w:p>
          <w:p w14:paraId="22F34E37" w14:textId="30D61131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Teknologi</w:t>
            </w:r>
          </w:p>
        </w:tc>
        <w:tc>
          <w:tcPr>
            <w:tcW w:w="5387" w:type="dxa"/>
          </w:tcPr>
          <w:p w14:paraId="26A741F8" w14:textId="77777777" w:rsidR="009F1CE9" w:rsidRPr="0056151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13.1.1 Menyatakan maksud teknologi dan</w:t>
            </w:r>
          </w:p>
          <w:p w14:paraId="799A91A5" w14:textId="77777777" w:rsidR="009F1CE9" w:rsidRPr="0056151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kepentingannya.</w:t>
            </w:r>
          </w:p>
          <w:p w14:paraId="39D25CE1" w14:textId="77777777" w:rsidR="009F1CE9" w:rsidRPr="0056151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13.1.2 Memerihalkan perkembangan teknologi</w:t>
            </w:r>
          </w:p>
          <w:p w14:paraId="6B0C4E59" w14:textId="5641F9FB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dalam pelbagai bidang</w:t>
            </w:r>
          </w:p>
        </w:tc>
        <w:tc>
          <w:tcPr>
            <w:tcW w:w="3260" w:type="dxa"/>
          </w:tcPr>
          <w:p w14:paraId="52269947" w14:textId="72116F83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6DEDCFBD" w14:textId="77777777" w:rsidTr="00561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6114A3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00617F38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375A3E31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C10B625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8287139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28C71FF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1F9B49" w14:textId="70FE18C1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88" w:type="dxa"/>
          </w:tcPr>
          <w:p w14:paraId="5594F1F2" w14:textId="77777777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0DB871F5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13.1.3 Menjelaskan melalui contoh kebaikan dan</w:t>
            </w:r>
          </w:p>
          <w:p w14:paraId="77F88809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lastRenderedPageBreak/>
              <w:t>keburukan teknologi dalam kehidupan harian.</w:t>
            </w:r>
          </w:p>
          <w:p w14:paraId="1487BEC7" w14:textId="77777777" w:rsidR="009F1CE9" w:rsidRPr="0056151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13.1.4 Menjelaskan pemerhatian tentang</w:t>
            </w:r>
          </w:p>
          <w:p w14:paraId="4E12B41E" w14:textId="36AE955C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6151F">
              <w:rPr>
                <w:b/>
                <w:bCs/>
                <w:color w:val="000000" w:themeColor="text1"/>
              </w:rPr>
              <w:t>kebaikan dan keburukan teknologi melalui lakaran, TMK, penulisan atau lisan secara kreatif.</w:t>
            </w:r>
          </w:p>
        </w:tc>
        <w:tc>
          <w:tcPr>
            <w:tcW w:w="3260" w:type="dxa"/>
          </w:tcPr>
          <w:p w14:paraId="3E94CF9F" w14:textId="21EFFA30" w:rsidR="009F1CE9" w:rsidRPr="00D638FF" w:rsidRDefault="009F1CE9" w:rsidP="009F1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9F1CE9" w:rsidRPr="00D638FF" w14:paraId="779D7DD3" w14:textId="77777777" w:rsidTr="00561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CEB4A0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45F44214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</w:p>
          <w:p w14:paraId="4697DEF1" w14:textId="77777777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50B00C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17E96CC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06BF32B" w14:textId="77777777" w:rsidR="009F1CE9" w:rsidRDefault="009F1CE9" w:rsidP="009F1CE9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4782B7" w14:textId="685C7131" w:rsidR="009F1CE9" w:rsidRPr="00D638FF" w:rsidRDefault="009F1CE9" w:rsidP="009F1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988" w:type="dxa"/>
          </w:tcPr>
          <w:p w14:paraId="6D6E8676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442950DB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00FC24C" w14:textId="77777777" w:rsidR="009F1CE9" w:rsidRPr="00D638FF" w:rsidRDefault="009F1CE9" w:rsidP="009F1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9A2D0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ECA"/>
    <w:multiLevelType w:val="hybridMultilevel"/>
    <w:tmpl w:val="1F5A3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72B"/>
    <w:multiLevelType w:val="multilevel"/>
    <w:tmpl w:val="3ED4B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C3B16"/>
    <w:multiLevelType w:val="multilevel"/>
    <w:tmpl w:val="3ED4BE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E0B4A"/>
    <w:multiLevelType w:val="multilevel"/>
    <w:tmpl w:val="C2166BAE"/>
    <w:lvl w:ilvl="0">
      <w:start w:val="1"/>
      <w:numFmt w:val="decimal"/>
      <w:lvlText w:val="%1"/>
      <w:lvlJc w:val="left"/>
      <w:pPr>
        <w:ind w:left="620" w:hanging="62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ascii="Arial" w:hAnsi="Arial" w:cs="Arial" w:hint="default"/>
        <w:sz w:val="22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462A75A1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148FE"/>
    <w:multiLevelType w:val="multilevel"/>
    <w:tmpl w:val="3ED4BE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C5798"/>
    <w:multiLevelType w:val="multilevel"/>
    <w:tmpl w:val="3ED4B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E6141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D6CA5"/>
    <w:multiLevelType w:val="multilevel"/>
    <w:tmpl w:val="3ED4BE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608645">
    <w:abstractNumId w:val="7"/>
  </w:num>
  <w:num w:numId="2" w16cid:durableId="340931158">
    <w:abstractNumId w:val="0"/>
  </w:num>
  <w:num w:numId="3" w16cid:durableId="80570376">
    <w:abstractNumId w:val="2"/>
  </w:num>
  <w:num w:numId="4" w16cid:durableId="950355680">
    <w:abstractNumId w:val="5"/>
  </w:num>
  <w:num w:numId="5" w16cid:durableId="1631130024">
    <w:abstractNumId w:val="6"/>
  </w:num>
  <w:num w:numId="6" w16cid:durableId="811094875">
    <w:abstractNumId w:val="1"/>
  </w:num>
  <w:num w:numId="7" w16cid:durableId="193734317">
    <w:abstractNumId w:val="8"/>
  </w:num>
  <w:num w:numId="8" w16cid:durableId="384573227">
    <w:abstractNumId w:val="3"/>
  </w:num>
  <w:num w:numId="9" w16cid:durableId="1765226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A2546"/>
    <w:rsid w:val="00205BBE"/>
    <w:rsid w:val="00220161"/>
    <w:rsid w:val="002D6B2A"/>
    <w:rsid w:val="002E1096"/>
    <w:rsid w:val="00314C3E"/>
    <w:rsid w:val="00383CC5"/>
    <w:rsid w:val="00403A00"/>
    <w:rsid w:val="00417B7B"/>
    <w:rsid w:val="0056151F"/>
    <w:rsid w:val="00585402"/>
    <w:rsid w:val="005E2B73"/>
    <w:rsid w:val="00661CF4"/>
    <w:rsid w:val="006B4ABD"/>
    <w:rsid w:val="00803353"/>
    <w:rsid w:val="009A2D04"/>
    <w:rsid w:val="009F1CE9"/>
    <w:rsid w:val="00A554C4"/>
    <w:rsid w:val="00AA7321"/>
    <w:rsid w:val="00B22D5E"/>
    <w:rsid w:val="00B82CC5"/>
    <w:rsid w:val="00BA2F9E"/>
    <w:rsid w:val="00C67B5E"/>
    <w:rsid w:val="00CB24B1"/>
    <w:rsid w:val="00D0356C"/>
    <w:rsid w:val="00D477A2"/>
    <w:rsid w:val="00D638FF"/>
    <w:rsid w:val="00E30B82"/>
    <w:rsid w:val="00EE2A91"/>
    <w:rsid w:val="00F36F60"/>
    <w:rsid w:val="00F6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9A2D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2022-02-13T07:35:00Z</dcterms:created>
  <dcterms:modified xsi:type="dcterms:W3CDTF">2023-03-01T14:13:00Z</dcterms:modified>
</cp:coreProperties>
</file>