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37EB" w14:textId="77777777" w:rsidR="00F3296B" w:rsidRPr="00DA7DC6" w:rsidRDefault="00F3296B" w:rsidP="00F3296B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70C710B4" w14:textId="3F07257A" w:rsidR="00F3296B" w:rsidRPr="00DA7DC6" w:rsidRDefault="00F3296B" w:rsidP="00F3296B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 w:rsidR="00D75066"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6A05348F" w14:textId="77777777" w:rsidR="00F3296B" w:rsidRDefault="00F3296B" w:rsidP="00F3296B">
      <w:pPr>
        <w:rPr>
          <w:rFonts w:ascii="Arial" w:hAnsi="Arial" w:cs="Arial"/>
          <w:sz w:val="18"/>
          <w:szCs w:val="18"/>
        </w:rPr>
      </w:pPr>
    </w:p>
    <w:p w14:paraId="64BE4EB4" w14:textId="1B6E49C6" w:rsidR="00F3296B" w:rsidRDefault="00D75066" w:rsidP="00F329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110EFF1" wp14:editId="137040A6">
            <wp:extent cx="8595360" cy="39132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653" cy="392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9758D" w14:textId="4EEB99CD" w:rsidR="00CB5237" w:rsidRPr="00432F77" w:rsidRDefault="00CB5237" w:rsidP="00432F77">
      <w:pPr>
        <w:jc w:val="center"/>
        <w:rPr>
          <w:rFonts w:ascii="Arial" w:hAnsi="Arial" w:cs="Arial"/>
          <w:sz w:val="18"/>
          <w:szCs w:val="18"/>
        </w:rPr>
      </w:pPr>
    </w:p>
    <w:p w14:paraId="3D243375" w14:textId="3476F49C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RANCANGAN PENGAJARAN TAHUNAN 20</w:t>
      </w:r>
      <w:r w:rsidR="00432F77">
        <w:rPr>
          <w:b/>
          <w:bCs/>
          <w:sz w:val="48"/>
          <w:szCs w:val="48"/>
          <w:lang w:val="en-US"/>
        </w:rPr>
        <w:t>23</w:t>
      </w:r>
      <w:r w:rsidR="00D75066">
        <w:rPr>
          <w:b/>
          <w:bCs/>
          <w:sz w:val="48"/>
          <w:szCs w:val="48"/>
          <w:lang w:val="en-US"/>
        </w:rPr>
        <w:t>/2024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12"/>
        <w:gridCol w:w="2528"/>
        <w:gridCol w:w="7088"/>
        <w:gridCol w:w="2126"/>
      </w:tblGrid>
      <w:tr w:rsidR="00042C7B" w14:paraId="416E8D0E" w14:textId="77777777" w:rsidTr="00892E8C">
        <w:trPr>
          <w:trHeight w:val="2339"/>
        </w:trPr>
        <w:tc>
          <w:tcPr>
            <w:tcW w:w="2712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528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7088" w:type="dxa"/>
          </w:tcPr>
          <w:p w14:paraId="28FDECDD" w14:textId="086165F5" w:rsidR="00042C7B" w:rsidRPr="00010454" w:rsidRDefault="00042C7B" w:rsidP="00892E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2126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D75066" w14:paraId="0EB069C6" w14:textId="77777777" w:rsidTr="00892E8C">
        <w:tc>
          <w:tcPr>
            <w:tcW w:w="2712" w:type="dxa"/>
          </w:tcPr>
          <w:p w14:paraId="3E021E77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72577DC4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180AD6F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08A3E15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327CA5C3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2F00686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8413DD" w14:textId="7D3736F7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528" w:type="dxa"/>
          </w:tcPr>
          <w:p w14:paraId="5DFAE830" w14:textId="7C937D37" w:rsidR="00D75066" w:rsidRDefault="00D75066" w:rsidP="00D75066">
            <w:pPr>
              <w:spacing w:line="360" w:lineRule="auto"/>
              <w:jc w:val="center"/>
            </w:pPr>
            <w:r w:rsidRPr="00892E8C">
              <w:t>1.1 Fungsi dan Persamaan Kuadratik</w:t>
            </w:r>
          </w:p>
        </w:tc>
        <w:tc>
          <w:tcPr>
            <w:tcW w:w="7088" w:type="dxa"/>
          </w:tcPr>
          <w:p w14:paraId="237DB472" w14:textId="77777777" w:rsidR="00D75066" w:rsidRDefault="00D75066" w:rsidP="00D75066">
            <w:pPr>
              <w:spacing w:line="360" w:lineRule="auto"/>
              <w:jc w:val="both"/>
            </w:pPr>
            <w:r w:rsidRPr="00892E8C">
              <w:t>1.1.1 Mengenal pasti dan menerangkan ciri-ciri ungkapan kuadratik dalam satu pemboleh ubah.</w:t>
            </w:r>
          </w:p>
          <w:p w14:paraId="057D2057" w14:textId="265EE73D" w:rsidR="00D75066" w:rsidRDefault="00D75066" w:rsidP="00D75066">
            <w:pPr>
              <w:spacing w:line="360" w:lineRule="auto"/>
              <w:jc w:val="both"/>
            </w:pPr>
            <w:r w:rsidRPr="00892E8C">
              <w:t>.1.2 Mengenal fungsi kuadratik sebagai hubungan banyak kepada satu, dan seterusnya memerihalkan ciri-ciri fungsi kuadratik.</w:t>
            </w:r>
          </w:p>
        </w:tc>
        <w:tc>
          <w:tcPr>
            <w:tcW w:w="2126" w:type="dxa"/>
          </w:tcPr>
          <w:p w14:paraId="7DAA70A5" w14:textId="2CAD6EC8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3209C577" w14:textId="77777777" w:rsidTr="00892E8C">
        <w:tc>
          <w:tcPr>
            <w:tcW w:w="2712" w:type="dxa"/>
          </w:tcPr>
          <w:p w14:paraId="457B25C7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206529A6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63FB7D6D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2079A4F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B7AF21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9C64413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F5E336" w14:textId="462E8ADB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771A7916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E857BEE" w14:textId="77777777" w:rsidR="00D75066" w:rsidRDefault="00D75066" w:rsidP="00D75066">
            <w:pPr>
              <w:spacing w:line="360" w:lineRule="auto"/>
              <w:jc w:val="both"/>
            </w:pPr>
            <w:r>
              <w:t>1.1.3 Menyiasat dan membuat generalisasi tentang kesan perubahan nilai dan ke atas graf fungsi kuadratik,</w:t>
            </w:r>
          </w:p>
          <w:p w14:paraId="54028F8F" w14:textId="51F03758" w:rsidR="00D75066" w:rsidRDefault="00D75066" w:rsidP="00D75066">
            <w:pPr>
              <w:spacing w:line="360" w:lineRule="auto"/>
              <w:jc w:val="both"/>
            </w:pPr>
            <w:r>
              <w:t>1.1.4 Membentuk fungsi kuadratik berdasarkan suatu situasi dan seterusnya menghubungkaitkan dengan persamaan kuadratik.</w:t>
            </w:r>
          </w:p>
        </w:tc>
        <w:tc>
          <w:tcPr>
            <w:tcW w:w="2126" w:type="dxa"/>
          </w:tcPr>
          <w:p w14:paraId="4DA44577" w14:textId="02F6DBF0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546ECEEF" w14:textId="77777777" w:rsidTr="00892E8C">
        <w:tc>
          <w:tcPr>
            <w:tcW w:w="2712" w:type="dxa"/>
          </w:tcPr>
          <w:p w14:paraId="3075BD3A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2FE918F0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1C6E88E1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785E379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6747A97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D8FC054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856D22" w14:textId="0ED24FAE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02B89A8E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EC6F97D" w14:textId="77777777" w:rsidR="00D75066" w:rsidRDefault="00D75066" w:rsidP="00D75066">
            <w:pPr>
              <w:spacing w:line="360" w:lineRule="auto"/>
              <w:jc w:val="both"/>
            </w:pPr>
            <w:r>
              <w:t>1.1.5 Menerangkan maksud punca suatu persamaan kuadratik.</w:t>
            </w:r>
          </w:p>
          <w:p w14:paraId="1B8F7D16" w14:textId="025DE5FD" w:rsidR="00D75066" w:rsidRDefault="00D75066" w:rsidP="00D75066">
            <w:pPr>
              <w:spacing w:line="360" w:lineRule="auto"/>
              <w:jc w:val="both"/>
            </w:pPr>
            <w:r>
              <w:t>1.1.6 Menentukan punca suatu persamaan kuadratik dengan kaedah pemfaktoran.</w:t>
            </w:r>
          </w:p>
        </w:tc>
        <w:tc>
          <w:tcPr>
            <w:tcW w:w="2126" w:type="dxa"/>
          </w:tcPr>
          <w:p w14:paraId="7F0DEDF5" w14:textId="2BC51520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0C986552" w14:textId="77777777" w:rsidTr="00892E8C">
        <w:tc>
          <w:tcPr>
            <w:tcW w:w="2712" w:type="dxa"/>
          </w:tcPr>
          <w:p w14:paraId="1070797F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45F1A406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622E5E6F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E9A384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932B49A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94753E2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E07785" w14:textId="0069DA13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1B55C784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6A09B1BC" w14:textId="77777777" w:rsidR="00D75066" w:rsidRDefault="00D75066" w:rsidP="00D75066">
            <w:pPr>
              <w:spacing w:line="360" w:lineRule="auto"/>
              <w:jc w:val="both"/>
            </w:pPr>
            <w:r>
              <w:t>1.1.7 Melakar graf fungsi kuadratik.</w:t>
            </w:r>
          </w:p>
          <w:p w14:paraId="2866C1FD" w14:textId="10F46559" w:rsidR="00D75066" w:rsidRDefault="00D75066" w:rsidP="00D75066">
            <w:pPr>
              <w:spacing w:line="360" w:lineRule="auto"/>
              <w:jc w:val="both"/>
            </w:pPr>
            <w:r>
              <w:t>1.1.8 Menyelesaikan masalah yang melibatkan persamaan kuadratik.</w:t>
            </w:r>
          </w:p>
        </w:tc>
        <w:tc>
          <w:tcPr>
            <w:tcW w:w="2126" w:type="dxa"/>
          </w:tcPr>
          <w:p w14:paraId="44D3CE26" w14:textId="298A08F7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0CDC552D" w14:textId="77777777" w:rsidTr="00892E8C">
        <w:tc>
          <w:tcPr>
            <w:tcW w:w="2712" w:type="dxa"/>
          </w:tcPr>
          <w:p w14:paraId="5D7AA234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44AD8F83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516780A3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BEC436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5379FAAC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9927506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2A0272B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8254D11" w14:textId="77DFBDA0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2528" w:type="dxa"/>
          </w:tcPr>
          <w:p w14:paraId="7A0A65C1" w14:textId="0FC836E9" w:rsidR="00D75066" w:rsidRDefault="00D75066" w:rsidP="00D75066">
            <w:pPr>
              <w:spacing w:line="360" w:lineRule="auto"/>
              <w:jc w:val="center"/>
            </w:pPr>
            <w:r w:rsidRPr="00892E8C">
              <w:t>2.1 Asas Nombor</w:t>
            </w:r>
          </w:p>
        </w:tc>
        <w:tc>
          <w:tcPr>
            <w:tcW w:w="7088" w:type="dxa"/>
          </w:tcPr>
          <w:p w14:paraId="1894A47D" w14:textId="4280C15F" w:rsidR="00D75066" w:rsidRDefault="00D75066" w:rsidP="00D75066">
            <w:pPr>
              <w:spacing w:line="360" w:lineRule="auto"/>
              <w:jc w:val="both"/>
            </w:pPr>
            <w:r w:rsidRPr="00892E8C">
              <w:t>2.1.1 Mewakil dan menjelaskan nombor dalam pelbagai asas dari segi angka, nilai tempat, nilai digit dan nilai nombor berdasarkan proses pengumpulan.</w:t>
            </w:r>
          </w:p>
        </w:tc>
        <w:tc>
          <w:tcPr>
            <w:tcW w:w="2126" w:type="dxa"/>
          </w:tcPr>
          <w:p w14:paraId="7BEEA27B" w14:textId="47F08C9B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05B97C1B" w14:textId="77777777" w:rsidTr="00892E8C">
        <w:tc>
          <w:tcPr>
            <w:tcW w:w="2712" w:type="dxa"/>
          </w:tcPr>
          <w:p w14:paraId="180FC04B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F50AA21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49B8642" w14:textId="77777777" w:rsidR="00D75066" w:rsidRDefault="00D75066" w:rsidP="00D75066">
            <w:pPr>
              <w:jc w:val="center"/>
              <w:rPr>
                <w:color w:val="000000" w:themeColor="text1"/>
              </w:rPr>
            </w:pPr>
          </w:p>
          <w:p w14:paraId="1D7A7CC0" w14:textId="77777777" w:rsidR="00D75066" w:rsidRPr="003F4433" w:rsidRDefault="00D75066" w:rsidP="00D75066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700DA7E9" w14:textId="7F10A55E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56EF7C72" w14:textId="3CA4FC43" w:rsidR="00D75066" w:rsidRPr="00892E8C" w:rsidRDefault="00D75066" w:rsidP="00D75066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7088" w:type="dxa"/>
          </w:tcPr>
          <w:p w14:paraId="3C860359" w14:textId="77777777" w:rsidR="00D75066" w:rsidRPr="00892E8C" w:rsidRDefault="00D75066" w:rsidP="00D7506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7C3B3051" w14:textId="77777777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7CCCAB1C" w14:textId="77777777" w:rsidTr="00892E8C">
        <w:tc>
          <w:tcPr>
            <w:tcW w:w="2712" w:type="dxa"/>
          </w:tcPr>
          <w:p w14:paraId="1748803A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536BEBE3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6E4553DB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4AEE414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70C647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5738B1B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15140C" w14:textId="5CAC4148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71AECB53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4C7FAE0" w14:textId="51E87E36" w:rsidR="00D75066" w:rsidRDefault="00D75066" w:rsidP="00D75066">
            <w:pPr>
              <w:spacing w:line="360" w:lineRule="auto"/>
              <w:jc w:val="both"/>
            </w:pPr>
            <w:r>
              <w:t>2</w:t>
            </w:r>
            <w:r w:rsidRPr="00892E8C">
              <w:t>.1.2 Menukar nombor daripada satu asas kepada asas yang lain menggunakan pelbagai kaedah.</w:t>
            </w:r>
          </w:p>
        </w:tc>
        <w:tc>
          <w:tcPr>
            <w:tcW w:w="2126" w:type="dxa"/>
          </w:tcPr>
          <w:p w14:paraId="59BB2D7B" w14:textId="5A7966CD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3639FA7D" w14:textId="77777777" w:rsidTr="00892E8C">
        <w:tc>
          <w:tcPr>
            <w:tcW w:w="2712" w:type="dxa"/>
          </w:tcPr>
          <w:p w14:paraId="6384E4D1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7C4B0322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64C42E0E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527AEEB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E6E536C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9833F36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E3F3E" w14:textId="5B1CC086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33FCECEA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60D9E4A" w14:textId="77777777" w:rsidR="00D75066" w:rsidRDefault="00D75066" w:rsidP="00D75066">
            <w:pPr>
              <w:spacing w:line="360" w:lineRule="auto"/>
              <w:jc w:val="both"/>
            </w:pPr>
            <w:r w:rsidRPr="00892E8C">
              <w:t>2.1.3 Membuat pengiraan yang melibatkan operasi tambah dan tolak bagi nombor dalam pelbagai asas.</w:t>
            </w:r>
          </w:p>
          <w:p w14:paraId="431CA134" w14:textId="310CA1EA" w:rsidR="00D75066" w:rsidRDefault="00D75066" w:rsidP="00D75066">
            <w:pPr>
              <w:spacing w:line="360" w:lineRule="auto"/>
              <w:jc w:val="both"/>
            </w:pPr>
            <w:r w:rsidRPr="00892E8C">
              <w:t>2.1.4 Menyelesaikan masalah yang melibatkan asas nombor.</w:t>
            </w:r>
          </w:p>
        </w:tc>
        <w:tc>
          <w:tcPr>
            <w:tcW w:w="2126" w:type="dxa"/>
          </w:tcPr>
          <w:p w14:paraId="09199A1D" w14:textId="37DE5037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45DA092E" w14:textId="77777777" w:rsidTr="00892E8C">
        <w:tc>
          <w:tcPr>
            <w:tcW w:w="2712" w:type="dxa"/>
          </w:tcPr>
          <w:p w14:paraId="5F72B6D2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4EDC7406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7A5BECEF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9D7619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3AC87EDD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8B7BFB3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34C35F" w14:textId="7C420094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528" w:type="dxa"/>
          </w:tcPr>
          <w:p w14:paraId="5FF53933" w14:textId="77777777" w:rsidR="00D75066" w:rsidRDefault="00D75066" w:rsidP="00D7506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3.1 Pernyataan </w:t>
            </w:r>
          </w:p>
          <w:p w14:paraId="1937D022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67EC3D4" w14:textId="77777777" w:rsidR="00D75066" w:rsidRDefault="00D75066" w:rsidP="00D75066">
            <w:pPr>
              <w:spacing w:line="360" w:lineRule="auto"/>
              <w:jc w:val="both"/>
            </w:pPr>
            <w:r>
              <w:t>3.1.1 Menerangkan maksud pernyataan dan seterusnya menentukan nilai kebenaran bagi suatu pernyataan.</w:t>
            </w:r>
          </w:p>
          <w:p w14:paraId="76CAA3EB" w14:textId="682B751A" w:rsidR="00D75066" w:rsidRDefault="00D75066" w:rsidP="00D75066">
            <w:pPr>
              <w:spacing w:line="360" w:lineRule="auto"/>
              <w:jc w:val="both"/>
            </w:pPr>
            <w:r>
              <w:t>3.1.2 Menafikan suatu pernyataan.</w:t>
            </w:r>
          </w:p>
        </w:tc>
        <w:tc>
          <w:tcPr>
            <w:tcW w:w="2126" w:type="dxa"/>
          </w:tcPr>
          <w:p w14:paraId="0D3859CF" w14:textId="3FCB8CC2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6AE3FBC7" w14:textId="77777777" w:rsidTr="00892E8C">
        <w:tc>
          <w:tcPr>
            <w:tcW w:w="2712" w:type="dxa"/>
          </w:tcPr>
          <w:p w14:paraId="77EF86A1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3B0CD150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75C6C998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30BCC2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6C65815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22E1644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B43144" w14:textId="2D18F344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29D2DBD1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143ACC51" w14:textId="77777777" w:rsidR="00D75066" w:rsidRDefault="00D75066" w:rsidP="00D75066">
            <w:pPr>
              <w:spacing w:line="360" w:lineRule="auto"/>
              <w:jc w:val="both"/>
            </w:pPr>
            <w:r>
              <w:t>3.1.3 Menentukan nilai kebenaran suatu pernyataan majmuk.</w:t>
            </w:r>
          </w:p>
          <w:p w14:paraId="2EBD0AF4" w14:textId="77777777" w:rsidR="00D75066" w:rsidRDefault="00D75066" w:rsidP="00D75066">
            <w:pPr>
              <w:spacing w:line="360" w:lineRule="auto"/>
              <w:jc w:val="both"/>
            </w:pPr>
            <w:r>
              <w:t>3.1.4 Membina pernyataan dalam bentuk implikasi</w:t>
            </w:r>
          </w:p>
          <w:p w14:paraId="255A1014" w14:textId="77777777" w:rsidR="00D75066" w:rsidRDefault="00D75066" w:rsidP="00D75066">
            <w:pPr>
              <w:spacing w:line="360" w:lineRule="auto"/>
              <w:jc w:val="both"/>
            </w:pPr>
            <w:r>
              <w:t>(i) Jika p, maka q</w:t>
            </w:r>
          </w:p>
          <w:p w14:paraId="21026690" w14:textId="0B279627" w:rsidR="00D75066" w:rsidRDefault="00D75066" w:rsidP="00D75066">
            <w:pPr>
              <w:spacing w:line="360" w:lineRule="auto"/>
              <w:jc w:val="both"/>
            </w:pPr>
            <w:r>
              <w:t>(ii) p jika dan hanya jika q</w:t>
            </w:r>
          </w:p>
        </w:tc>
        <w:tc>
          <w:tcPr>
            <w:tcW w:w="2126" w:type="dxa"/>
          </w:tcPr>
          <w:p w14:paraId="194799CD" w14:textId="021E6D66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01CC3189" w14:textId="77777777" w:rsidTr="00892E8C">
        <w:tc>
          <w:tcPr>
            <w:tcW w:w="2712" w:type="dxa"/>
          </w:tcPr>
          <w:p w14:paraId="784CA7BC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FCBD900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A5098A9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0FD660F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7D6B842" w14:textId="54411F0C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1367A1F5" w14:textId="6150E1C7" w:rsidR="00D75066" w:rsidRDefault="00D75066" w:rsidP="00D75066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7088" w:type="dxa"/>
          </w:tcPr>
          <w:p w14:paraId="09BCEFA7" w14:textId="77777777" w:rsidR="00D75066" w:rsidRDefault="00D75066" w:rsidP="00D7506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30427D43" w14:textId="77777777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59249CB0" w14:textId="77777777" w:rsidTr="00892E8C">
        <w:tc>
          <w:tcPr>
            <w:tcW w:w="2712" w:type="dxa"/>
          </w:tcPr>
          <w:p w14:paraId="19247238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0</w:t>
            </w:r>
          </w:p>
          <w:p w14:paraId="263E8FD5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4920AEC7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5DDDE51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BA66A9F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A551B26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DFF3BED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195A3A" w14:textId="3FFE4832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2528" w:type="dxa"/>
          </w:tcPr>
          <w:p w14:paraId="25A73784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6211D11D" w14:textId="77777777" w:rsidR="00D75066" w:rsidRDefault="00D75066" w:rsidP="00D75066">
            <w:pPr>
              <w:spacing w:line="360" w:lineRule="auto"/>
              <w:jc w:val="both"/>
            </w:pPr>
            <w:r w:rsidRPr="00892E8C">
              <w:t>3.1.5 Membina dan membandingkan nilai kebenaran akas, songsangan dan kontrapositif bagi suatu implikasi.</w:t>
            </w:r>
          </w:p>
          <w:p w14:paraId="583C0DD6" w14:textId="6FEBB8F0" w:rsidR="00D75066" w:rsidRDefault="00D75066" w:rsidP="00D75066">
            <w:pPr>
              <w:spacing w:line="360" w:lineRule="auto"/>
              <w:jc w:val="both"/>
            </w:pPr>
            <w:r w:rsidRPr="00892E8C">
              <w:t>3.1.6 Menentukan contoh penyangkal untuk menafikan kebenaran pernyataan tertentu</w:t>
            </w:r>
          </w:p>
        </w:tc>
        <w:tc>
          <w:tcPr>
            <w:tcW w:w="2126" w:type="dxa"/>
          </w:tcPr>
          <w:p w14:paraId="1B0991A1" w14:textId="0C52F3A4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44C959CB" w14:textId="77777777" w:rsidTr="00892E8C">
        <w:tc>
          <w:tcPr>
            <w:tcW w:w="2712" w:type="dxa"/>
          </w:tcPr>
          <w:p w14:paraId="2693F241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14C175B1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CCCC51D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B2E41E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7E63309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5409578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85A386" w14:textId="39B2F516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6DDF1FBF" w14:textId="777C0DE6" w:rsidR="00D75066" w:rsidRDefault="00D75066" w:rsidP="00D75066">
            <w:pPr>
              <w:spacing w:line="360" w:lineRule="auto"/>
              <w:jc w:val="center"/>
            </w:pPr>
            <w:r w:rsidRPr="00892E8C">
              <w:t>3.2 Hujah</w:t>
            </w:r>
          </w:p>
        </w:tc>
        <w:tc>
          <w:tcPr>
            <w:tcW w:w="7088" w:type="dxa"/>
          </w:tcPr>
          <w:p w14:paraId="4F64AE15" w14:textId="77777777" w:rsidR="00D75066" w:rsidRDefault="00D75066" w:rsidP="00D75066">
            <w:pPr>
              <w:spacing w:line="360" w:lineRule="auto"/>
              <w:jc w:val="both"/>
            </w:pPr>
            <w:r>
              <w:t>3.2.1 Menerangkan maksud hujah, dan membezakan hujah deduktif dan hujah induktif.</w:t>
            </w:r>
          </w:p>
          <w:p w14:paraId="77FB586E" w14:textId="647734CB" w:rsidR="00D75066" w:rsidRDefault="00D75066" w:rsidP="00D75066">
            <w:pPr>
              <w:spacing w:line="360" w:lineRule="auto"/>
              <w:jc w:val="both"/>
            </w:pPr>
            <w:r>
              <w:t>3.2.2 Menentu dan menjustifikasikan keesahan suatu hujah deduktif dan seterusnya menentukan sama ada hujah yang sah itu munasabah.</w:t>
            </w:r>
          </w:p>
        </w:tc>
        <w:tc>
          <w:tcPr>
            <w:tcW w:w="2126" w:type="dxa"/>
          </w:tcPr>
          <w:p w14:paraId="23D1DAF3" w14:textId="36836E14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15851B36" w14:textId="77777777" w:rsidTr="00892E8C">
        <w:tc>
          <w:tcPr>
            <w:tcW w:w="2712" w:type="dxa"/>
          </w:tcPr>
          <w:p w14:paraId="0A258AFF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5D52201E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2A703AE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C44E973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BCC64F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7107CE6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F85C8C" w14:textId="1E943FE0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380337EF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5C039996" w14:textId="77777777" w:rsidR="00D75066" w:rsidRDefault="00D75066" w:rsidP="00D75066">
            <w:pPr>
              <w:spacing w:line="360" w:lineRule="auto"/>
              <w:jc w:val="both"/>
            </w:pPr>
            <w:r>
              <w:t>3.2.3 Membentuk hujah deduktif yang sah bagi suatu situasi.</w:t>
            </w:r>
          </w:p>
          <w:p w14:paraId="1128019C" w14:textId="77777777" w:rsidR="00D75066" w:rsidRDefault="00D75066" w:rsidP="00D75066">
            <w:pPr>
              <w:spacing w:line="360" w:lineRule="auto"/>
              <w:jc w:val="both"/>
            </w:pPr>
            <w:r>
              <w:t>3.2.4 Menentu dan menjustifikasikan kekuatan suatu hujah induktif dan seterusnya menentukan sama ada hujah yang kuat itu meyakinkan.</w:t>
            </w:r>
          </w:p>
          <w:p w14:paraId="05FCA22B" w14:textId="46D289A6" w:rsidR="00D75066" w:rsidRDefault="00D75066" w:rsidP="00D75066">
            <w:pPr>
              <w:spacing w:line="360" w:lineRule="auto"/>
              <w:jc w:val="both"/>
            </w:pPr>
            <w:r>
              <w:t xml:space="preserve">  </w:t>
            </w:r>
          </w:p>
        </w:tc>
        <w:tc>
          <w:tcPr>
            <w:tcW w:w="2126" w:type="dxa"/>
          </w:tcPr>
          <w:p w14:paraId="6E8593D4" w14:textId="6FF8B478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2981B117" w14:textId="77777777" w:rsidTr="00892E8C">
        <w:tc>
          <w:tcPr>
            <w:tcW w:w="2712" w:type="dxa"/>
          </w:tcPr>
          <w:p w14:paraId="50417941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7AD586AE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6C9CB9C5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8F9E72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7BE5A33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C9727BF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A61B7A9" w14:textId="7DDCC6B0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71CFBAAA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6A1ACC61" w14:textId="77777777" w:rsidR="00D75066" w:rsidRDefault="00D75066" w:rsidP="00D75066">
            <w:pPr>
              <w:spacing w:line="360" w:lineRule="auto"/>
              <w:jc w:val="both"/>
            </w:pPr>
            <w:r>
              <w:t>3.2.5 Membentuk hujah induktif yang kuat bagi suatu situasi.</w:t>
            </w:r>
          </w:p>
          <w:p w14:paraId="5B110F6E" w14:textId="211F8E97" w:rsidR="00D75066" w:rsidRDefault="00D75066" w:rsidP="00D75066">
            <w:pPr>
              <w:spacing w:line="360" w:lineRule="auto"/>
              <w:jc w:val="both"/>
            </w:pPr>
            <w:r>
              <w:t>3.2.6 Menyelesaikan masalah yang melibatkan penaakulan logik.</w:t>
            </w:r>
          </w:p>
        </w:tc>
        <w:tc>
          <w:tcPr>
            <w:tcW w:w="2126" w:type="dxa"/>
          </w:tcPr>
          <w:p w14:paraId="4938F7A8" w14:textId="621CE3C0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0E3A134E" w14:textId="77777777" w:rsidTr="00892E8C">
        <w:tc>
          <w:tcPr>
            <w:tcW w:w="2712" w:type="dxa"/>
          </w:tcPr>
          <w:p w14:paraId="5D1F7610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1B0127C5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165F6FE2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53F73C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E40933C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E5D47DA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9BC075" w14:textId="6B9A54FA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7B566854" w14:textId="77777777" w:rsidR="00D75066" w:rsidRDefault="00D75066" w:rsidP="00D7506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4.1 Persilangan Set </w:t>
            </w:r>
          </w:p>
          <w:p w14:paraId="61330F9C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131D91B" w14:textId="77777777" w:rsidR="00D75066" w:rsidRDefault="00D75066" w:rsidP="00D75066">
            <w:pPr>
              <w:spacing w:line="360" w:lineRule="auto"/>
              <w:jc w:val="both"/>
            </w:pPr>
            <w:r w:rsidRPr="00892E8C">
              <w:t>4.1.1 Menentu dan menghuraikan persilangan set menggunakan pelbagai perwakilan.</w:t>
            </w:r>
          </w:p>
          <w:p w14:paraId="2339F64D" w14:textId="77777777" w:rsidR="00D75066" w:rsidRDefault="00D75066" w:rsidP="00D75066">
            <w:pPr>
              <w:spacing w:line="360" w:lineRule="auto"/>
              <w:jc w:val="both"/>
            </w:pPr>
            <w:r>
              <w:t>4.1.2 Menentukan pelengkap bagi persilangan set.</w:t>
            </w:r>
          </w:p>
          <w:p w14:paraId="18C6B3B3" w14:textId="01AABE72" w:rsidR="00D75066" w:rsidRDefault="00D75066" w:rsidP="00D75066">
            <w:pPr>
              <w:spacing w:line="360" w:lineRule="auto"/>
              <w:jc w:val="both"/>
            </w:pPr>
            <w:r>
              <w:t>4.1.3 Menyelesaikan masalah yang melibatkan persilangan set.</w:t>
            </w:r>
          </w:p>
        </w:tc>
        <w:tc>
          <w:tcPr>
            <w:tcW w:w="2126" w:type="dxa"/>
          </w:tcPr>
          <w:p w14:paraId="7EEABBF8" w14:textId="63886957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180D1F38" w14:textId="77777777" w:rsidTr="00892E8C">
        <w:tc>
          <w:tcPr>
            <w:tcW w:w="2712" w:type="dxa"/>
          </w:tcPr>
          <w:p w14:paraId="10F255BA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3BCF8129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229ACB67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79E92A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AF2B352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BD61A12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D54E2A" w14:textId="7FB2F0BD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512473C1" w14:textId="3CE2DB90" w:rsidR="00D75066" w:rsidRDefault="00D75066" w:rsidP="00D75066">
            <w:pPr>
              <w:spacing w:line="360" w:lineRule="auto"/>
              <w:jc w:val="center"/>
            </w:pPr>
            <w:r w:rsidRPr="00892E8C">
              <w:t xml:space="preserve">      4.2 Kesatuan Set</w:t>
            </w:r>
          </w:p>
        </w:tc>
        <w:tc>
          <w:tcPr>
            <w:tcW w:w="7088" w:type="dxa"/>
          </w:tcPr>
          <w:p w14:paraId="0B218D2D" w14:textId="0EED3058" w:rsidR="00D75066" w:rsidRDefault="00D75066" w:rsidP="00D75066">
            <w:pPr>
              <w:spacing w:line="360" w:lineRule="auto"/>
              <w:jc w:val="both"/>
            </w:pPr>
            <w:r w:rsidRPr="00892E8C">
              <w:t>4.3.1 Menentu dan menghuraikan gabungan operasi set menggunakan pelbagai perwakilan.</w:t>
            </w:r>
          </w:p>
        </w:tc>
        <w:tc>
          <w:tcPr>
            <w:tcW w:w="2126" w:type="dxa"/>
          </w:tcPr>
          <w:p w14:paraId="7E798C6D" w14:textId="005D91FE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1C0BA25D" w14:textId="77777777" w:rsidTr="00892E8C">
        <w:tc>
          <w:tcPr>
            <w:tcW w:w="2712" w:type="dxa"/>
          </w:tcPr>
          <w:p w14:paraId="087B9BF0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0919F698" w14:textId="77777777" w:rsidR="00D75066" w:rsidRPr="00D638FF" w:rsidRDefault="00D75066" w:rsidP="00D75066">
            <w:pPr>
              <w:rPr>
                <w:color w:val="000000" w:themeColor="text1"/>
              </w:rPr>
            </w:pPr>
          </w:p>
          <w:p w14:paraId="4415E5BB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71B1FD6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A1139C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C7A0A5B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B44AD1" w14:textId="20EC383A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01A71436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40987E15" w14:textId="77777777" w:rsidR="00D75066" w:rsidRDefault="00D75066" w:rsidP="00D75066">
            <w:pPr>
              <w:spacing w:line="360" w:lineRule="auto"/>
              <w:jc w:val="both"/>
            </w:pPr>
            <w:r>
              <w:t>4.3.2 Menentukan pelengkap bagi gabungan operasi set.</w:t>
            </w:r>
          </w:p>
          <w:p w14:paraId="07EC43EB" w14:textId="3529B49C" w:rsidR="00D75066" w:rsidRDefault="00D75066" w:rsidP="00D75066">
            <w:pPr>
              <w:spacing w:line="360" w:lineRule="auto"/>
              <w:jc w:val="both"/>
            </w:pPr>
            <w:r>
              <w:t>4.3.3 Menyelesaikan masalah yang melibatkan gabungan operasi set.</w:t>
            </w:r>
          </w:p>
        </w:tc>
        <w:tc>
          <w:tcPr>
            <w:tcW w:w="2126" w:type="dxa"/>
          </w:tcPr>
          <w:p w14:paraId="01BF1EC2" w14:textId="11050A73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0C1646B4" w14:textId="77777777" w:rsidTr="00892E8C">
        <w:tc>
          <w:tcPr>
            <w:tcW w:w="2712" w:type="dxa"/>
          </w:tcPr>
          <w:p w14:paraId="269D4C60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7B87D484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24F0BD66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29EA5D5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B4CA38F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62B9438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81E697" w14:textId="70E1F811" w:rsidR="00D75066" w:rsidRDefault="00D75066" w:rsidP="00D75066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20782355" w14:textId="2AC0112D" w:rsidR="00D75066" w:rsidRDefault="00D75066" w:rsidP="00D75066">
            <w:pPr>
              <w:spacing w:line="360" w:lineRule="auto"/>
              <w:jc w:val="center"/>
            </w:pPr>
            <w:r w:rsidRPr="00892E8C">
              <w:lastRenderedPageBreak/>
              <w:t>5.1 Rangkaian</w:t>
            </w:r>
          </w:p>
        </w:tc>
        <w:tc>
          <w:tcPr>
            <w:tcW w:w="7088" w:type="dxa"/>
          </w:tcPr>
          <w:p w14:paraId="386133E9" w14:textId="77777777" w:rsidR="00D75066" w:rsidRDefault="00D75066" w:rsidP="00D75066">
            <w:pPr>
              <w:spacing w:line="360" w:lineRule="auto"/>
              <w:jc w:val="both"/>
            </w:pPr>
            <w:r w:rsidRPr="00892E8C">
              <w:t>5.1.1 Mengenal dan menerangkan rangkaian sebagai graf.</w:t>
            </w:r>
          </w:p>
          <w:p w14:paraId="7E6DBA99" w14:textId="77777777" w:rsidR="00D75066" w:rsidRDefault="00D75066" w:rsidP="00D75066">
            <w:pPr>
              <w:spacing w:line="360" w:lineRule="auto"/>
              <w:jc w:val="both"/>
            </w:pPr>
            <w:r>
              <w:t>5.1.2 Membanding beza</w:t>
            </w:r>
          </w:p>
          <w:p w14:paraId="529C7931" w14:textId="77777777" w:rsidR="00D75066" w:rsidRDefault="00D75066" w:rsidP="00D75066">
            <w:pPr>
              <w:spacing w:line="360" w:lineRule="auto"/>
              <w:jc w:val="both"/>
            </w:pPr>
            <w:r>
              <w:t>(i) Graf terarah dengan graf tak terarah.</w:t>
            </w:r>
          </w:p>
          <w:p w14:paraId="38F8CE25" w14:textId="57E21F25" w:rsidR="00D75066" w:rsidRDefault="00D75066" w:rsidP="00D75066">
            <w:pPr>
              <w:spacing w:line="360" w:lineRule="auto"/>
              <w:jc w:val="both"/>
            </w:pPr>
            <w:r>
              <w:t>(ii) Graf berpemberat dengan graf tak berpemberat.</w:t>
            </w:r>
          </w:p>
        </w:tc>
        <w:tc>
          <w:tcPr>
            <w:tcW w:w="2126" w:type="dxa"/>
          </w:tcPr>
          <w:p w14:paraId="3BF04866" w14:textId="5C5411E1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2346EB41" w14:textId="77777777" w:rsidTr="00892E8C">
        <w:tc>
          <w:tcPr>
            <w:tcW w:w="2712" w:type="dxa"/>
          </w:tcPr>
          <w:p w14:paraId="37D41F9D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5FCD9304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6C8DD725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883865A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8C5F15B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CC8EE8D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1441CD" w14:textId="33745D6E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3B2D0EB8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51DF84F3" w14:textId="3F5030A3" w:rsidR="00D75066" w:rsidRDefault="00D75066" w:rsidP="00D75066">
            <w:pPr>
              <w:spacing w:line="360" w:lineRule="auto"/>
              <w:jc w:val="both"/>
            </w:pPr>
            <w:r>
              <w:t>5.1.3 Mengenal dan melukis subgraf dan pokok.</w:t>
            </w:r>
          </w:p>
          <w:p w14:paraId="25A2A8F3" w14:textId="1E20767D" w:rsidR="00D75066" w:rsidRDefault="00D75066" w:rsidP="00D75066">
            <w:pPr>
              <w:spacing w:line="360" w:lineRule="auto"/>
              <w:jc w:val="both"/>
            </w:pPr>
            <w:r>
              <w:t>5.1.4 Mewakilkan maklumat dalam bentuk rangkaian.</w:t>
            </w:r>
          </w:p>
          <w:p w14:paraId="49E08311" w14:textId="1AC98583" w:rsidR="00D75066" w:rsidRDefault="00D75066" w:rsidP="00D75066">
            <w:pPr>
              <w:spacing w:line="360" w:lineRule="auto"/>
              <w:jc w:val="both"/>
            </w:pPr>
            <w:r>
              <w:t>5.1.5 Menyelesaikan masalah yang melibatkan rangkaian.</w:t>
            </w:r>
          </w:p>
        </w:tc>
        <w:tc>
          <w:tcPr>
            <w:tcW w:w="2126" w:type="dxa"/>
          </w:tcPr>
          <w:p w14:paraId="4A9A79FE" w14:textId="44FAEAEC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0F2CC8A0" w14:textId="77777777" w:rsidTr="00892E8C">
        <w:tc>
          <w:tcPr>
            <w:tcW w:w="2712" w:type="dxa"/>
          </w:tcPr>
          <w:p w14:paraId="0299C316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5FDDDBC9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5D45A216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67FE55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794E2A3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5C7664D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98CA93" w14:textId="4DAC5EB4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76A23867" w14:textId="77777777" w:rsidR="00D75066" w:rsidRDefault="00D75066" w:rsidP="00D7506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6.1 Ketaksamaan Linear dalam Dua Pemboleh Ubah </w:t>
            </w:r>
          </w:p>
          <w:p w14:paraId="51A00DBE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35E1D422" w14:textId="77777777" w:rsidR="00D75066" w:rsidRDefault="00D75066" w:rsidP="00D75066">
            <w:pPr>
              <w:spacing w:line="360" w:lineRule="auto"/>
              <w:jc w:val="both"/>
            </w:pPr>
            <w:r>
              <w:t>6.1.1 Mewakilkan situasi dalam bentuk ketaksamaan linear.</w:t>
            </w:r>
          </w:p>
          <w:p w14:paraId="74804BDD" w14:textId="3393DD64" w:rsidR="00D75066" w:rsidRDefault="00D75066" w:rsidP="00D75066">
            <w:pPr>
              <w:spacing w:line="360" w:lineRule="auto"/>
              <w:jc w:val="both"/>
            </w:pPr>
            <w:r>
              <w:t>6.1.2 Membuat dan menentusahkan konjektur tentang titik dalam rantau dan penyelesaian bagi suatu ketaksamaan linear.</w:t>
            </w:r>
          </w:p>
        </w:tc>
        <w:tc>
          <w:tcPr>
            <w:tcW w:w="2126" w:type="dxa"/>
          </w:tcPr>
          <w:p w14:paraId="043C0F8A" w14:textId="1D27BD1C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341D8866" w14:textId="77777777" w:rsidTr="00892E8C">
        <w:tc>
          <w:tcPr>
            <w:tcW w:w="2712" w:type="dxa"/>
          </w:tcPr>
          <w:p w14:paraId="444CFF11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58E210F5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73B1626A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7196D6C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587BE40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39A5405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6078DB" w14:textId="32963B8E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25092235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7990A904" w14:textId="488B3F73" w:rsidR="00D75066" w:rsidRDefault="00D75066" w:rsidP="00D75066">
            <w:pPr>
              <w:spacing w:line="360" w:lineRule="auto"/>
              <w:jc w:val="both"/>
            </w:pPr>
            <w:r w:rsidRPr="00892E8C">
              <w:t>6.1.3 Menentukan dan melorek rantau yang memuaskan satu ketaksamaan linear.</w:t>
            </w:r>
          </w:p>
        </w:tc>
        <w:tc>
          <w:tcPr>
            <w:tcW w:w="2126" w:type="dxa"/>
          </w:tcPr>
          <w:p w14:paraId="6A720B04" w14:textId="34E2CFDA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77CCE9B2" w14:textId="77777777" w:rsidTr="00892E8C">
        <w:tc>
          <w:tcPr>
            <w:tcW w:w="2712" w:type="dxa"/>
          </w:tcPr>
          <w:p w14:paraId="65817254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320BE692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0D9931A7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129980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997A86D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A255122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036E6C" w14:textId="04A68901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44AFFD20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E8E90F0" w14:textId="77777777" w:rsidR="00D75066" w:rsidRPr="00892E8C" w:rsidRDefault="00D75066" w:rsidP="00D7506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2E5B18A3" w14:textId="77777777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246A30D6" w14:textId="77777777" w:rsidTr="00892E8C">
        <w:tc>
          <w:tcPr>
            <w:tcW w:w="2712" w:type="dxa"/>
          </w:tcPr>
          <w:p w14:paraId="03E2A463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8C92635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7CB9A97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8F67CCD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B2E529F" w14:textId="531EBE88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0B24421B" w14:textId="5D803D1F" w:rsidR="00D75066" w:rsidRDefault="00D75066" w:rsidP="00D75066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7088" w:type="dxa"/>
          </w:tcPr>
          <w:p w14:paraId="0908BCF6" w14:textId="77777777" w:rsidR="00D75066" w:rsidRPr="00892E8C" w:rsidRDefault="00D75066" w:rsidP="00D7506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2F45D0DB" w14:textId="77777777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645EF1D6" w14:textId="77777777" w:rsidTr="00892E8C">
        <w:trPr>
          <w:trHeight w:val="894"/>
        </w:trPr>
        <w:tc>
          <w:tcPr>
            <w:tcW w:w="2712" w:type="dxa"/>
          </w:tcPr>
          <w:p w14:paraId="27559BD9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1A489F70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6F1949BA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82E4DB2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3677982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3AD53E2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6DAE81" w14:textId="7B77CEE7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60CC7AE1" w14:textId="04C484C7" w:rsidR="00D75066" w:rsidRDefault="00D75066" w:rsidP="00D75066">
            <w:pPr>
              <w:spacing w:line="360" w:lineRule="auto"/>
              <w:jc w:val="center"/>
            </w:pPr>
            <w:r w:rsidRPr="00892E8C">
              <w:t>6.2 Sistem Ketaksamaan Linear dalam Dua Pemboleh Ubah</w:t>
            </w:r>
          </w:p>
        </w:tc>
        <w:tc>
          <w:tcPr>
            <w:tcW w:w="7088" w:type="dxa"/>
          </w:tcPr>
          <w:p w14:paraId="4A111C1B" w14:textId="77777777" w:rsidR="00D75066" w:rsidRDefault="00D75066" w:rsidP="00D75066">
            <w:pPr>
              <w:spacing w:line="360" w:lineRule="auto"/>
              <w:jc w:val="both"/>
            </w:pPr>
            <w:r>
              <w:t>.2.1 Mewakilkan situasi dalam bentuk sistem ketaksamaan linear.</w:t>
            </w:r>
          </w:p>
          <w:p w14:paraId="4AF53B77" w14:textId="0D7016AC" w:rsidR="00D75066" w:rsidRDefault="00D75066" w:rsidP="00D75066">
            <w:pPr>
              <w:spacing w:line="360" w:lineRule="auto"/>
              <w:jc w:val="both"/>
            </w:pPr>
            <w:r>
              <w:t>6.2.2 Membuat dan menentusahkan konjektur tentang titik dalam rantau dan penyelesaian bagi suatu sistem ketaksamaan linear.</w:t>
            </w:r>
          </w:p>
        </w:tc>
        <w:tc>
          <w:tcPr>
            <w:tcW w:w="2126" w:type="dxa"/>
          </w:tcPr>
          <w:p w14:paraId="1F92F8C9" w14:textId="2299ACD8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55E7ED7C" w14:textId="77777777" w:rsidTr="00892E8C">
        <w:tc>
          <w:tcPr>
            <w:tcW w:w="2712" w:type="dxa"/>
          </w:tcPr>
          <w:p w14:paraId="227D007F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3088D2EB" w14:textId="77777777" w:rsidR="00D75066" w:rsidRPr="00D638FF" w:rsidRDefault="00D75066" w:rsidP="00D75066">
            <w:pPr>
              <w:rPr>
                <w:color w:val="000000" w:themeColor="text1"/>
              </w:rPr>
            </w:pPr>
          </w:p>
          <w:p w14:paraId="0C103F7D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6606823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B87FCBB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AF748A2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E2FF6DF" w14:textId="0BAA3942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711EBBF3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47B420C4" w14:textId="77777777" w:rsidR="00D75066" w:rsidRDefault="00D75066" w:rsidP="00D75066">
            <w:pPr>
              <w:spacing w:line="360" w:lineRule="auto"/>
              <w:jc w:val="both"/>
            </w:pPr>
            <w:r w:rsidRPr="00892E8C">
              <w:t>6.2.3 Menentukan dan melorek rantau yang memuaskan satu sistem ketaksamaan linear.</w:t>
            </w:r>
          </w:p>
          <w:p w14:paraId="71CA6D5E" w14:textId="6F635930" w:rsidR="00D75066" w:rsidRDefault="00D75066" w:rsidP="00D75066">
            <w:pPr>
              <w:spacing w:line="360" w:lineRule="auto"/>
              <w:jc w:val="both"/>
            </w:pPr>
            <w:r w:rsidRPr="00892E8C">
              <w:t>6.2.4 Menyelesaikan masalah yang melibatkan sistem ketaksamaan linear dalam dua pemboleh ubah.</w:t>
            </w:r>
          </w:p>
        </w:tc>
        <w:tc>
          <w:tcPr>
            <w:tcW w:w="2126" w:type="dxa"/>
          </w:tcPr>
          <w:p w14:paraId="431D4B8B" w14:textId="224F19D3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6E9E5B6F" w14:textId="77777777" w:rsidTr="00892E8C">
        <w:tc>
          <w:tcPr>
            <w:tcW w:w="2712" w:type="dxa"/>
          </w:tcPr>
          <w:p w14:paraId="2A98175F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27C5654A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5ACB9030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E676624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FC651B6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6399CC5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DD372E" w14:textId="0B3FE98B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112A6648" w14:textId="77777777" w:rsidR="00D75066" w:rsidRDefault="00D75066" w:rsidP="00D7506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7.1 Graf Jarak-Masa </w:t>
            </w:r>
          </w:p>
          <w:p w14:paraId="619AAEAF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14FFBE7A" w14:textId="65543672" w:rsidR="00D75066" w:rsidRDefault="00D75066" w:rsidP="00D75066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7.1.1 Melukis graf jarak-masa. </w:t>
            </w:r>
          </w:p>
          <w:p w14:paraId="323B08EA" w14:textId="205445B7" w:rsidR="00D75066" w:rsidRDefault="00D75066" w:rsidP="00D75066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7.1.2 Mentafsir graf jarak-masa dan menghuraikan gerakan berdasarkan graf tersebut. </w:t>
            </w:r>
          </w:p>
          <w:p w14:paraId="16CEBF2C" w14:textId="77777777" w:rsidR="00D75066" w:rsidRDefault="00D75066" w:rsidP="00D7506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062C5AA7" w14:textId="0BD8A3CD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75D50710" w14:textId="77777777" w:rsidTr="00892E8C">
        <w:tc>
          <w:tcPr>
            <w:tcW w:w="2712" w:type="dxa"/>
          </w:tcPr>
          <w:p w14:paraId="49CE52F3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0B5118FC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413833D1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2428C294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ABD5F96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E08E3B1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F538961" w14:textId="1613F437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42CA42FA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36D05FE4" w14:textId="77777777" w:rsidR="00D75066" w:rsidRDefault="00D75066" w:rsidP="00D75066">
            <w:pPr>
              <w:pStyle w:val="NormalWeb"/>
              <w:jc w:val="both"/>
            </w:pPr>
            <w:r>
              <w:t xml:space="preserve">7.1.3 </w:t>
            </w:r>
            <w:r>
              <w:rPr>
                <w:rFonts w:ascii="Arial" w:hAnsi="Arial" w:cs="Arial"/>
                <w:sz w:val="22"/>
                <w:szCs w:val="22"/>
              </w:rPr>
              <w:t xml:space="preserve">Menyelesaikan masalah yang melibatkan graf jarak-masa. </w:t>
            </w:r>
          </w:p>
          <w:p w14:paraId="5B8B2BAD" w14:textId="17F37590" w:rsidR="00D75066" w:rsidRDefault="00D75066" w:rsidP="00D7506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64784AA8" w14:textId="46145847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3154F2F4" w14:textId="77777777" w:rsidTr="00892E8C">
        <w:tc>
          <w:tcPr>
            <w:tcW w:w="2712" w:type="dxa"/>
          </w:tcPr>
          <w:p w14:paraId="2BD289B8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46FA1DFA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045CDA43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92DF907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3B786B0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2B70599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25B8FA" w14:textId="225E9B92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4941C2E3" w14:textId="77777777" w:rsidR="00D75066" w:rsidRDefault="00D75066" w:rsidP="00D7506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7.2 Graf Laju-Masa </w:t>
            </w:r>
          </w:p>
          <w:p w14:paraId="0E36218B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53FCC35E" w14:textId="77777777" w:rsidR="00D75066" w:rsidRDefault="00D75066" w:rsidP="00D75066">
            <w:pPr>
              <w:spacing w:line="360" w:lineRule="auto"/>
              <w:jc w:val="both"/>
            </w:pPr>
            <w:r>
              <w:t>7.2.1 Melukis graf laju-masa.</w:t>
            </w:r>
          </w:p>
          <w:p w14:paraId="6D7124EF" w14:textId="22DFD1DB" w:rsidR="00D75066" w:rsidRDefault="00D75066" w:rsidP="00D75066">
            <w:pPr>
              <w:spacing w:line="360" w:lineRule="auto"/>
              <w:jc w:val="both"/>
            </w:pPr>
            <w:r>
              <w:t>7.2.2 Membuat perkaitan antara luas di bawah graf laju-masa dengan jarak yang dilalui dan seterusnya menentukan jarak.</w:t>
            </w:r>
          </w:p>
        </w:tc>
        <w:tc>
          <w:tcPr>
            <w:tcW w:w="2126" w:type="dxa"/>
          </w:tcPr>
          <w:p w14:paraId="4DB1995A" w14:textId="21B99EB3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360AE273" w14:textId="77777777" w:rsidTr="00892E8C">
        <w:tc>
          <w:tcPr>
            <w:tcW w:w="2712" w:type="dxa"/>
          </w:tcPr>
          <w:p w14:paraId="14C35515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24A3BE3A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38C5885E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D0D5B10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46B3147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F4E6109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3B379D0" w14:textId="6CED73DA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0754FBFB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7FF96E17" w14:textId="77777777" w:rsidR="00D75066" w:rsidRDefault="00D75066" w:rsidP="00D75066">
            <w:pPr>
              <w:spacing w:line="360" w:lineRule="auto"/>
              <w:jc w:val="both"/>
            </w:pPr>
            <w:r>
              <w:t>7.2.3 Mentafsir graf laju-masa dan menghuraikan gerakan berdasarkan graf tersebut.</w:t>
            </w:r>
          </w:p>
          <w:p w14:paraId="67680E84" w14:textId="1F01669D" w:rsidR="00D75066" w:rsidRDefault="00D75066" w:rsidP="00D75066">
            <w:pPr>
              <w:spacing w:line="360" w:lineRule="auto"/>
              <w:jc w:val="both"/>
            </w:pPr>
            <w:r>
              <w:t>7.2.4 Menyelesaikan masalah yang melibatkan graf laju-masa.</w:t>
            </w:r>
          </w:p>
        </w:tc>
        <w:tc>
          <w:tcPr>
            <w:tcW w:w="2126" w:type="dxa"/>
          </w:tcPr>
          <w:p w14:paraId="6253705F" w14:textId="7FFC5FB8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07F7BBB5" w14:textId="77777777" w:rsidTr="00892E8C">
        <w:tc>
          <w:tcPr>
            <w:tcW w:w="2712" w:type="dxa"/>
          </w:tcPr>
          <w:p w14:paraId="62AAED64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5261F65C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133509E1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4C8CA23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5FF92E8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8B3A13A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105D88A" w14:textId="2E3D0AD5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5F85A88B" w14:textId="77777777" w:rsidR="00D75066" w:rsidRDefault="00D75066" w:rsidP="00D7506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8.1 Serakan </w:t>
            </w:r>
          </w:p>
          <w:p w14:paraId="5850E765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2568C0C" w14:textId="77777777" w:rsidR="00D75066" w:rsidRDefault="00D75066" w:rsidP="00D75066">
            <w:pPr>
              <w:spacing w:line="360" w:lineRule="auto"/>
              <w:jc w:val="both"/>
            </w:pPr>
            <w:r w:rsidRPr="00892E8C">
              <w:t>8.1.1 Menerangkan maksud serakan.</w:t>
            </w:r>
          </w:p>
          <w:p w14:paraId="44C38399" w14:textId="271918A1" w:rsidR="00D75066" w:rsidRDefault="00D75066" w:rsidP="00D75066">
            <w:pPr>
              <w:spacing w:line="360" w:lineRule="auto"/>
              <w:jc w:val="both"/>
            </w:pPr>
            <w:r w:rsidRPr="00892E8C">
              <w:lastRenderedPageBreak/>
              <w:t>8.1.2 Membanding dan mentafsir serakan dua atau lebih set data berdasarkan plot batang-dan-daun dan plot titik dan seterusnya membuat kesimpulan.</w:t>
            </w:r>
          </w:p>
        </w:tc>
        <w:tc>
          <w:tcPr>
            <w:tcW w:w="2126" w:type="dxa"/>
          </w:tcPr>
          <w:p w14:paraId="32C9EF8D" w14:textId="30408C97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0E1B71BE" w14:textId="77777777" w:rsidTr="00892E8C">
        <w:tc>
          <w:tcPr>
            <w:tcW w:w="2712" w:type="dxa"/>
          </w:tcPr>
          <w:p w14:paraId="7327E98C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5D37A30F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3A775263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EA074F0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CB2CDEA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29262B9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F13D03A" w14:textId="34E22F72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0628003D" w14:textId="3C5A1433" w:rsidR="00D75066" w:rsidRDefault="00D75066" w:rsidP="00D75066">
            <w:pPr>
              <w:spacing w:line="360" w:lineRule="auto"/>
              <w:jc w:val="center"/>
            </w:pPr>
            <w:r w:rsidRPr="00892E8C">
              <w:t>8.2 Sukatan Serakan</w:t>
            </w:r>
          </w:p>
        </w:tc>
        <w:tc>
          <w:tcPr>
            <w:tcW w:w="7088" w:type="dxa"/>
          </w:tcPr>
          <w:p w14:paraId="47C1F00B" w14:textId="77777777" w:rsidR="00D75066" w:rsidRDefault="00D75066" w:rsidP="00D75066">
            <w:pPr>
              <w:spacing w:line="360" w:lineRule="auto"/>
              <w:jc w:val="both"/>
            </w:pPr>
            <w:r>
              <w:t>8.2.1 Menentukan julat, julat antara kuartil, varians dan sisihan piawai sebagai sukatan untuk menghuraikan serakan bagi data tak terkumpul.</w:t>
            </w:r>
          </w:p>
          <w:p w14:paraId="571BDB36" w14:textId="7622A2CB" w:rsidR="00D75066" w:rsidRDefault="00D75066" w:rsidP="00D75066">
            <w:pPr>
              <w:spacing w:line="360" w:lineRule="auto"/>
              <w:jc w:val="both"/>
            </w:pPr>
            <w:r>
              <w:t>8.2.2 Menerangkan kelebihan dan kekurangan pelbagai sukatan serakan untuk menghuraikan data tak terkumpul.</w:t>
            </w:r>
          </w:p>
        </w:tc>
        <w:tc>
          <w:tcPr>
            <w:tcW w:w="2126" w:type="dxa"/>
          </w:tcPr>
          <w:p w14:paraId="479DDC5B" w14:textId="296CFC5D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1F3BD0E6" w14:textId="77777777" w:rsidTr="00892E8C">
        <w:tc>
          <w:tcPr>
            <w:tcW w:w="2712" w:type="dxa"/>
          </w:tcPr>
          <w:p w14:paraId="776D03CB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2C378353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68B5D54D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2C4D61F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57335B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05A30EE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2F13F281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4968F005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36BB4919" w14:textId="77777777" w:rsidR="00D75066" w:rsidRDefault="00D75066" w:rsidP="00D75066">
            <w:pPr>
              <w:spacing w:line="360" w:lineRule="auto"/>
              <w:jc w:val="both"/>
            </w:pPr>
            <w:r>
              <w:t>8.2.3 Membina dan mentafsir plot kotak bagi suatu set data tak terkumpul.</w:t>
            </w:r>
          </w:p>
          <w:p w14:paraId="49F021BE" w14:textId="77777777" w:rsidR="00D75066" w:rsidRDefault="00D75066" w:rsidP="00D75066">
            <w:pPr>
              <w:spacing w:line="360" w:lineRule="auto"/>
              <w:jc w:val="both"/>
            </w:pPr>
            <w:r>
              <w:t>8.2.4 Menentukan kesan perubahan data terhadap serakan berdasarkan:</w:t>
            </w:r>
          </w:p>
          <w:p w14:paraId="673643E0" w14:textId="1C4B51D0" w:rsidR="00D75066" w:rsidRDefault="00D75066" w:rsidP="00D75066">
            <w:pPr>
              <w:spacing w:line="360" w:lineRule="auto"/>
              <w:jc w:val="both"/>
            </w:pPr>
            <w:r>
              <w:t>(i) Nilai sukatan serakan (ii) Perwakilan grafik</w:t>
            </w:r>
          </w:p>
        </w:tc>
        <w:tc>
          <w:tcPr>
            <w:tcW w:w="2126" w:type="dxa"/>
          </w:tcPr>
          <w:p w14:paraId="59CCC203" w14:textId="2A766242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6EAEA9E5" w14:textId="77777777" w:rsidTr="00892E8C">
        <w:tc>
          <w:tcPr>
            <w:tcW w:w="2712" w:type="dxa"/>
          </w:tcPr>
          <w:p w14:paraId="77B548F4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00BCA43E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5FF58BB4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9FD6689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9537B86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2B690C8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9C87733" w14:textId="40DD1EF9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7A91B937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53DFA04" w14:textId="77777777" w:rsidR="00D75066" w:rsidRDefault="00D75066" w:rsidP="00D75066">
            <w:pPr>
              <w:spacing w:line="360" w:lineRule="auto"/>
              <w:jc w:val="both"/>
            </w:pPr>
            <w:r>
              <w:t>8.2.5 Membanding dan mentafsir dua atau lebih set data tak terkumpul, berdasarkan sukatan serakan yang sesuai dan seterusnya membuat kesimpulan.</w:t>
            </w:r>
          </w:p>
          <w:p w14:paraId="7527A6AD" w14:textId="35AD0C0C" w:rsidR="00D75066" w:rsidRDefault="00D75066" w:rsidP="00D75066">
            <w:pPr>
              <w:spacing w:line="360" w:lineRule="auto"/>
              <w:jc w:val="both"/>
            </w:pPr>
            <w:r>
              <w:lastRenderedPageBreak/>
              <w:t>8.2.6 Menyelesaikan masalah yang melibatkan sukatan serakan.</w:t>
            </w:r>
          </w:p>
        </w:tc>
        <w:tc>
          <w:tcPr>
            <w:tcW w:w="2126" w:type="dxa"/>
          </w:tcPr>
          <w:p w14:paraId="437B5D14" w14:textId="551A4AD5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0D976A6C" w14:textId="77777777" w:rsidTr="00892E8C">
        <w:tc>
          <w:tcPr>
            <w:tcW w:w="2712" w:type="dxa"/>
          </w:tcPr>
          <w:p w14:paraId="7EBFF4B9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251C66B4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D9CC6DB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28593A2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97D59B0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5FC7D9" w14:textId="48E67261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602AF9EB" w14:textId="77777777" w:rsidR="00D75066" w:rsidRDefault="00D75066" w:rsidP="00D75066">
            <w:pPr>
              <w:pStyle w:val="NormalWeb"/>
            </w:pPr>
            <w:r>
              <w:rPr>
                <w:rFonts w:ascii="Arial" w:hAnsi="Arial" w:cs="Arial"/>
                <w:sz w:val="22"/>
                <w:szCs w:val="22"/>
              </w:rPr>
              <w:t xml:space="preserve">9.1 Peristiwa Bergabung </w:t>
            </w:r>
          </w:p>
          <w:p w14:paraId="2582D2F5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36D5A5E6" w14:textId="77777777" w:rsidR="00D75066" w:rsidRDefault="00D75066" w:rsidP="00D75066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9.1.1 Memerihalkan peristiwa bergabung dan menyenaraikan peristiwa bergabung yang mungkin. </w:t>
            </w:r>
          </w:p>
          <w:p w14:paraId="3D4A3A28" w14:textId="77777777" w:rsidR="00D75066" w:rsidRDefault="00D75066" w:rsidP="00D75066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Nota: </w:t>
            </w:r>
          </w:p>
          <w:p w14:paraId="63A5D397" w14:textId="77777777" w:rsidR="00D75066" w:rsidRDefault="00D75066" w:rsidP="00D75066">
            <w:pPr>
              <w:pStyle w:val="NormalWeb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Situasi kehidupan sebenar perlu dilibatkan bagi keseluruhan tajuk ini. </w:t>
            </w:r>
          </w:p>
          <w:p w14:paraId="584A3356" w14:textId="77777777" w:rsidR="00D75066" w:rsidRDefault="00D75066" w:rsidP="00D7506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26E3D60D" w14:textId="2AD5F762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26EADD9B" w14:textId="77777777" w:rsidTr="00892E8C">
        <w:tc>
          <w:tcPr>
            <w:tcW w:w="2712" w:type="dxa"/>
          </w:tcPr>
          <w:p w14:paraId="717DCD8E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0243C0A4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C421763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E881992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649B01D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88D34D7" w14:textId="23F5F33F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56E59B6E" w14:textId="77777777" w:rsidR="00D75066" w:rsidRDefault="00D75066" w:rsidP="00D75066">
            <w:pPr>
              <w:spacing w:line="360" w:lineRule="auto"/>
              <w:jc w:val="center"/>
            </w:pPr>
            <w:r>
              <w:t>9.2 Peristiwa Bersandar dan Peristiwa Tak Bersandar</w:t>
            </w:r>
          </w:p>
          <w:p w14:paraId="6C31096C" w14:textId="4188BD3A" w:rsidR="00D75066" w:rsidRDefault="00D75066" w:rsidP="00D75066">
            <w:pPr>
              <w:spacing w:line="360" w:lineRule="auto"/>
              <w:jc w:val="center"/>
            </w:pPr>
            <w:r>
              <w:t>Murid boleh:</w:t>
            </w:r>
          </w:p>
        </w:tc>
        <w:tc>
          <w:tcPr>
            <w:tcW w:w="7088" w:type="dxa"/>
          </w:tcPr>
          <w:p w14:paraId="7246A88A" w14:textId="77777777" w:rsidR="00D75066" w:rsidRDefault="00D75066" w:rsidP="00D75066">
            <w:pPr>
              <w:spacing w:line="360" w:lineRule="auto"/>
              <w:jc w:val="both"/>
            </w:pPr>
            <w:r>
              <w:t>9.2.1 Membezakan peristiwa bersandar dan peristiwa tak bersandar.</w:t>
            </w:r>
          </w:p>
          <w:p w14:paraId="6F6028C5" w14:textId="1BBCAD0C" w:rsidR="00D75066" w:rsidRDefault="00D75066" w:rsidP="00D75066">
            <w:pPr>
              <w:spacing w:line="360" w:lineRule="auto"/>
              <w:jc w:val="both"/>
            </w:pPr>
            <w:r>
              <w:t>9.2.2 Membuat dan menentusahkan konjektur tentang rumus kebarangkalian peristiwa bergabung.</w:t>
            </w:r>
          </w:p>
        </w:tc>
        <w:tc>
          <w:tcPr>
            <w:tcW w:w="2126" w:type="dxa"/>
          </w:tcPr>
          <w:p w14:paraId="304374F6" w14:textId="6CB5BF6B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5D922E13" w14:textId="77777777" w:rsidTr="00892E8C">
        <w:tc>
          <w:tcPr>
            <w:tcW w:w="2712" w:type="dxa"/>
          </w:tcPr>
          <w:p w14:paraId="5C143D05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0F75D7F0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E9D3FA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375E3BB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CAE4278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6438BEA6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263DF220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794762D" w14:textId="77777777" w:rsidR="00D75066" w:rsidRDefault="00D75066" w:rsidP="00D75066">
            <w:pPr>
              <w:spacing w:line="360" w:lineRule="auto"/>
              <w:jc w:val="both"/>
            </w:pPr>
            <w:r>
              <w:t>9.2.3 Menentukan kebarangkalian peristiwa bergabung bagi peristiwa bersandar dan peristiwa tak bersandar.</w:t>
            </w:r>
          </w:p>
          <w:p w14:paraId="05866196" w14:textId="77777777" w:rsidR="00D75066" w:rsidRDefault="00D75066" w:rsidP="00D75066">
            <w:pPr>
              <w:spacing w:line="360" w:lineRule="auto"/>
              <w:jc w:val="both"/>
            </w:pPr>
            <w:r>
              <w:t>Cadangan aktiviti:</w:t>
            </w:r>
          </w:p>
          <w:p w14:paraId="46B22D1B" w14:textId="77777777" w:rsidR="00D75066" w:rsidRDefault="00D75066" w:rsidP="00D75066">
            <w:pPr>
              <w:spacing w:line="360" w:lineRule="auto"/>
              <w:jc w:val="both"/>
            </w:pPr>
            <w:r>
              <w:t>Penyenaraian kesudahan peristiwa boleh dilibatkan.</w:t>
            </w:r>
          </w:p>
          <w:p w14:paraId="0F5A64AD" w14:textId="77777777" w:rsidR="00D75066" w:rsidRDefault="00D75066" w:rsidP="00D75066">
            <w:pPr>
              <w:spacing w:line="360" w:lineRule="auto"/>
              <w:jc w:val="both"/>
            </w:pPr>
            <w:r>
              <w:t>Nota:</w:t>
            </w:r>
          </w:p>
          <w:p w14:paraId="0D659E27" w14:textId="19D508A2" w:rsidR="00D75066" w:rsidRDefault="00D75066" w:rsidP="00D75066">
            <w:pPr>
              <w:spacing w:line="360" w:lineRule="auto"/>
              <w:jc w:val="both"/>
            </w:pPr>
            <w:r>
              <w:lastRenderedPageBreak/>
              <w:t>Penentuan kebarangkalian peristiwa</w:t>
            </w:r>
          </w:p>
        </w:tc>
        <w:tc>
          <w:tcPr>
            <w:tcW w:w="2126" w:type="dxa"/>
          </w:tcPr>
          <w:p w14:paraId="317E83C7" w14:textId="7389DAF3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31F082A5" w14:textId="77777777" w:rsidTr="00892E8C">
        <w:trPr>
          <w:trHeight w:val="1162"/>
        </w:trPr>
        <w:tc>
          <w:tcPr>
            <w:tcW w:w="2712" w:type="dxa"/>
          </w:tcPr>
          <w:p w14:paraId="68C8B684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770ED36C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0ED1BE8A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F87619E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7B8A7B1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205FB1A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4F214A" w14:textId="6A7F116C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3CBD124A" w14:textId="070A1275" w:rsidR="00D75066" w:rsidRDefault="00D75066" w:rsidP="00D75066">
            <w:pPr>
              <w:spacing w:line="360" w:lineRule="auto"/>
              <w:jc w:val="center"/>
            </w:pPr>
            <w:r w:rsidRPr="00892E8C">
              <w:t>9.3 Peristiwa Saling Eksklusif dan Peristiwa Tidak Saling Eksklusif</w:t>
            </w:r>
          </w:p>
        </w:tc>
        <w:tc>
          <w:tcPr>
            <w:tcW w:w="7088" w:type="dxa"/>
          </w:tcPr>
          <w:p w14:paraId="4404B2C3" w14:textId="77777777" w:rsidR="00D75066" w:rsidRDefault="00D75066" w:rsidP="00D75066">
            <w:pPr>
              <w:spacing w:line="360" w:lineRule="auto"/>
              <w:jc w:val="both"/>
            </w:pPr>
            <w:r>
              <w:t>9.3.1 Membezakan peristiwa saling eksklusif dan peristiwa tidak saling eksklusif.</w:t>
            </w:r>
          </w:p>
          <w:p w14:paraId="034AAAAA" w14:textId="77777777" w:rsidR="00D75066" w:rsidRDefault="00D75066" w:rsidP="00D75066">
            <w:pPr>
              <w:spacing w:line="360" w:lineRule="auto"/>
              <w:jc w:val="both"/>
            </w:pPr>
            <w:r>
              <w:t>9.3.2 Mengesahkan rumus kebarangkalian peristiwa bergabung bagi peristiwa saling eksklusif dan peristiwa tidak saling eksklusif.</w:t>
            </w:r>
          </w:p>
          <w:p w14:paraId="1EA83078" w14:textId="6281E005" w:rsidR="00D75066" w:rsidRDefault="00D75066" w:rsidP="00D75066">
            <w:pPr>
              <w:spacing w:line="360" w:lineRule="auto"/>
              <w:jc w:val="both"/>
            </w:pPr>
            <w:r>
              <w:t>9.3.3 Menentukan kebarangkalian peristiwa bergabung bagi peristiwa saling eksklusif dan peristiwa tidak saling eksklusif.</w:t>
            </w:r>
          </w:p>
        </w:tc>
        <w:tc>
          <w:tcPr>
            <w:tcW w:w="2126" w:type="dxa"/>
          </w:tcPr>
          <w:p w14:paraId="3C7364D8" w14:textId="7195F38A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3142275D" w14:textId="77777777" w:rsidTr="00892E8C">
        <w:tc>
          <w:tcPr>
            <w:tcW w:w="2712" w:type="dxa"/>
          </w:tcPr>
          <w:p w14:paraId="65E087E9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71CADA1F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0E1EC75C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DD2BDB5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8C4A5D1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B1A0D55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BBEAE01" w14:textId="517E3784" w:rsidR="00D75066" w:rsidRDefault="00D75066" w:rsidP="00D75066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52FB3027" w14:textId="77777777" w:rsidR="00D75066" w:rsidRDefault="00D75066" w:rsidP="00D75066">
            <w:pPr>
              <w:spacing w:line="360" w:lineRule="auto"/>
              <w:jc w:val="center"/>
            </w:pPr>
            <w:r>
              <w:t xml:space="preserve">    </w:t>
            </w:r>
          </w:p>
          <w:p w14:paraId="6D2646FC" w14:textId="097316FF" w:rsidR="00D75066" w:rsidRDefault="00D75066" w:rsidP="00D75066">
            <w:pPr>
              <w:spacing w:line="360" w:lineRule="auto"/>
              <w:jc w:val="center"/>
            </w:pPr>
            <w:r>
              <w:t>9.4 Aplikasi Kebarangkalian Peristiwa Bergabung</w:t>
            </w:r>
          </w:p>
        </w:tc>
        <w:tc>
          <w:tcPr>
            <w:tcW w:w="7088" w:type="dxa"/>
          </w:tcPr>
          <w:p w14:paraId="11F1989A" w14:textId="1E240D9A" w:rsidR="00D75066" w:rsidRDefault="00D75066" w:rsidP="00D75066">
            <w:pPr>
              <w:spacing w:line="360" w:lineRule="auto"/>
              <w:jc w:val="both"/>
            </w:pPr>
            <w:r w:rsidRPr="00892E8C">
              <w:t>9.4.1 Menyelesaikan masalah yang melibatkan kebarangkalian peristiwa bergabung.</w:t>
            </w:r>
          </w:p>
        </w:tc>
        <w:tc>
          <w:tcPr>
            <w:tcW w:w="2126" w:type="dxa"/>
          </w:tcPr>
          <w:p w14:paraId="707E1D97" w14:textId="23A374B7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4007B498" w14:textId="77777777" w:rsidTr="00892E8C">
        <w:tc>
          <w:tcPr>
            <w:tcW w:w="2712" w:type="dxa"/>
          </w:tcPr>
          <w:p w14:paraId="03C6CADE" w14:textId="77777777" w:rsidR="00D75066" w:rsidRPr="003F4433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C61576C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D63D3F4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9C70C16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C6D6259" w14:textId="242776AB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0B62F808" w14:textId="19004D53" w:rsidR="00D75066" w:rsidRDefault="00D75066" w:rsidP="00D75066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7088" w:type="dxa"/>
          </w:tcPr>
          <w:p w14:paraId="6ED1FC95" w14:textId="77777777" w:rsidR="00D75066" w:rsidRPr="00892E8C" w:rsidRDefault="00D75066" w:rsidP="00D7506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08D3CA62" w14:textId="77777777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2C70E365" w14:textId="77777777" w:rsidTr="00892E8C">
        <w:tc>
          <w:tcPr>
            <w:tcW w:w="2712" w:type="dxa"/>
          </w:tcPr>
          <w:p w14:paraId="3BA31C67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7B857E8B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B54A69D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988A24A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2A7FE65" w14:textId="59C6AEC6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28" w:type="dxa"/>
          </w:tcPr>
          <w:p w14:paraId="01D70DA3" w14:textId="362BBD1E" w:rsidR="00D75066" w:rsidRDefault="00D75066" w:rsidP="00D75066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7088" w:type="dxa"/>
          </w:tcPr>
          <w:p w14:paraId="3232C863" w14:textId="77777777" w:rsidR="00D75066" w:rsidRPr="00892E8C" w:rsidRDefault="00D75066" w:rsidP="00D7506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14:paraId="613E41D8" w14:textId="77777777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4BF157A1" w14:textId="77777777" w:rsidTr="00892E8C">
        <w:tc>
          <w:tcPr>
            <w:tcW w:w="2712" w:type="dxa"/>
          </w:tcPr>
          <w:p w14:paraId="7AE30042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718DD844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69AE9605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9BE3E9E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42751674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0EB3EED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21A176" w14:textId="7BD9DB51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528" w:type="dxa"/>
          </w:tcPr>
          <w:p w14:paraId="533BE87C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21B14DDE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3C52B4DD" w14:textId="2601CA02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313E103F" w14:textId="77777777" w:rsidTr="00892E8C">
        <w:tc>
          <w:tcPr>
            <w:tcW w:w="2712" w:type="dxa"/>
          </w:tcPr>
          <w:p w14:paraId="279F22F6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1F0D07EB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51F57FF6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23AE60B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898207E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F235C36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B8B090" w14:textId="4A9566AC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528" w:type="dxa"/>
          </w:tcPr>
          <w:p w14:paraId="0A5A3C10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1C2458F8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42BEEAAF" w14:textId="3EAFFB89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000B9799" w14:textId="77777777" w:rsidTr="00892E8C">
        <w:tc>
          <w:tcPr>
            <w:tcW w:w="2712" w:type="dxa"/>
          </w:tcPr>
          <w:p w14:paraId="2A3A2F4A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1534FFD4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2D47289B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DED8BD1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3D198BAC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810088C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7E14A5" w14:textId="3A24AC24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528" w:type="dxa"/>
          </w:tcPr>
          <w:p w14:paraId="07EAD8AF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7BF8EC64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578763C6" w14:textId="137D573F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4F960A73" w14:textId="77777777" w:rsidTr="00892E8C">
        <w:tc>
          <w:tcPr>
            <w:tcW w:w="2712" w:type="dxa"/>
          </w:tcPr>
          <w:p w14:paraId="31C07295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3EF88649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5F447549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0545865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ED00398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D269D16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6A096A" w14:textId="3D6517AE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528" w:type="dxa"/>
          </w:tcPr>
          <w:p w14:paraId="7EF7C9AC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4E49B52B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0300C519" w14:textId="03ACBCFB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69507E2E" w14:textId="77777777" w:rsidTr="00892E8C">
        <w:tc>
          <w:tcPr>
            <w:tcW w:w="2712" w:type="dxa"/>
          </w:tcPr>
          <w:p w14:paraId="3CC6C2E6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302FBF1B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32C34893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8C3FA1C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615EBB51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A4506A5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3D1019" w14:textId="151C90DB" w:rsidR="00D75066" w:rsidRDefault="00D75066" w:rsidP="00D75066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528" w:type="dxa"/>
          </w:tcPr>
          <w:p w14:paraId="6C9F5058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3B3BC29E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36DA21D3" w14:textId="233CDF9C" w:rsidR="00D75066" w:rsidRDefault="00D75066" w:rsidP="00D75066">
            <w:pPr>
              <w:spacing w:line="360" w:lineRule="auto"/>
              <w:jc w:val="center"/>
            </w:pPr>
          </w:p>
        </w:tc>
      </w:tr>
      <w:tr w:rsidR="00D75066" w14:paraId="61A9BAC5" w14:textId="77777777" w:rsidTr="00892E8C">
        <w:tc>
          <w:tcPr>
            <w:tcW w:w="2712" w:type="dxa"/>
          </w:tcPr>
          <w:p w14:paraId="4816A568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OLE_LINK1"/>
            <w:bookmarkStart w:id="1" w:name="OLE_LINK2"/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2</w:t>
            </w:r>
          </w:p>
          <w:p w14:paraId="27D4577B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</w:p>
          <w:p w14:paraId="182CD537" w14:textId="77777777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FC560E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0D7E1DF9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A50867D" w14:textId="77777777" w:rsidR="00D75066" w:rsidRDefault="00D75066" w:rsidP="00D750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1043C60" w14:textId="3E44499E" w:rsidR="00D75066" w:rsidRPr="00D638FF" w:rsidRDefault="00D75066" w:rsidP="00D75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Februari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bookmarkEnd w:id="0"/>
            <w:bookmarkEnd w:id="1"/>
          </w:p>
        </w:tc>
        <w:tc>
          <w:tcPr>
            <w:tcW w:w="2528" w:type="dxa"/>
          </w:tcPr>
          <w:p w14:paraId="2A8D18D3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7088" w:type="dxa"/>
          </w:tcPr>
          <w:p w14:paraId="01FE2A5A" w14:textId="77777777" w:rsidR="00D75066" w:rsidRDefault="00D75066" w:rsidP="00D75066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0EAB6E0E" w14:textId="77777777" w:rsidR="00D75066" w:rsidRDefault="00D75066" w:rsidP="00D75066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225D" w14:textId="77777777" w:rsidR="00510C65" w:rsidRDefault="00510C65" w:rsidP="00DA1F51">
      <w:r>
        <w:separator/>
      </w:r>
    </w:p>
  </w:endnote>
  <w:endnote w:type="continuationSeparator" w:id="0">
    <w:p w14:paraId="7DCFED87" w14:textId="77777777" w:rsidR="00510C65" w:rsidRDefault="00510C65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F6B7" w14:textId="77777777" w:rsidR="00510C65" w:rsidRDefault="00510C65" w:rsidP="00DA1F51">
      <w:r>
        <w:separator/>
      </w:r>
    </w:p>
  </w:footnote>
  <w:footnote w:type="continuationSeparator" w:id="0">
    <w:p w14:paraId="57AEAD56" w14:textId="77777777" w:rsidR="00510C65" w:rsidRDefault="00510C65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0F8F"/>
    <w:multiLevelType w:val="multilevel"/>
    <w:tmpl w:val="45CC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02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F6288"/>
    <w:rsid w:val="001013F8"/>
    <w:rsid w:val="0017250A"/>
    <w:rsid w:val="0018094C"/>
    <w:rsid w:val="001907B9"/>
    <w:rsid w:val="00261EB1"/>
    <w:rsid w:val="00264871"/>
    <w:rsid w:val="002A7B1E"/>
    <w:rsid w:val="002B7558"/>
    <w:rsid w:val="00314C3E"/>
    <w:rsid w:val="003755DF"/>
    <w:rsid w:val="00383CC5"/>
    <w:rsid w:val="003D723D"/>
    <w:rsid w:val="00432F77"/>
    <w:rsid w:val="00437043"/>
    <w:rsid w:val="004D57E2"/>
    <w:rsid w:val="00510C65"/>
    <w:rsid w:val="00624767"/>
    <w:rsid w:val="00627082"/>
    <w:rsid w:val="006940E0"/>
    <w:rsid w:val="00696435"/>
    <w:rsid w:val="006B0F78"/>
    <w:rsid w:val="006E145F"/>
    <w:rsid w:val="00892E8C"/>
    <w:rsid w:val="008B6E08"/>
    <w:rsid w:val="008C586D"/>
    <w:rsid w:val="008C5E04"/>
    <w:rsid w:val="00930971"/>
    <w:rsid w:val="00966556"/>
    <w:rsid w:val="00A461F2"/>
    <w:rsid w:val="00A53B09"/>
    <w:rsid w:val="00A8137E"/>
    <w:rsid w:val="00A90949"/>
    <w:rsid w:val="00A93981"/>
    <w:rsid w:val="00AC3CF4"/>
    <w:rsid w:val="00B06D4B"/>
    <w:rsid w:val="00B65B50"/>
    <w:rsid w:val="00B76AF6"/>
    <w:rsid w:val="00BB4F34"/>
    <w:rsid w:val="00BF18CB"/>
    <w:rsid w:val="00C36068"/>
    <w:rsid w:val="00C61D6C"/>
    <w:rsid w:val="00C831BC"/>
    <w:rsid w:val="00CB24B1"/>
    <w:rsid w:val="00CB5237"/>
    <w:rsid w:val="00D75066"/>
    <w:rsid w:val="00DA1F51"/>
    <w:rsid w:val="00DA76CA"/>
    <w:rsid w:val="00DB0ECC"/>
    <w:rsid w:val="00DF0AA4"/>
    <w:rsid w:val="00E86AD6"/>
    <w:rsid w:val="00EC509A"/>
    <w:rsid w:val="00EE2A91"/>
    <w:rsid w:val="00F00B24"/>
    <w:rsid w:val="00F301BE"/>
    <w:rsid w:val="00F3296B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892E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3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7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6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B8900C-7206-0A48-B941-80EAF303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8</cp:revision>
  <dcterms:created xsi:type="dcterms:W3CDTF">2019-12-01T15:44:00Z</dcterms:created>
  <dcterms:modified xsi:type="dcterms:W3CDTF">2023-02-21T01:34:00Z</dcterms:modified>
</cp:coreProperties>
</file>