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62C2D" w14:textId="77777777" w:rsidR="00BF5A47" w:rsidRPr="00DA7DC6" w:rsidRDefault="00BF5A47" w:rsidP="00BF5A47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7F798DBD" w14:textId="77777777" w:rsidR="00BF5A47" w:rsidRPr="00DA7DC6" w:rsidRDefault="00BF5A47" w:rsidP="00BF5A47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753F923A" w14:textId="77777777" w:rsidR="00BF5A47" w:rsidRDefault="00BF5A47" w:rsidP="00BF5A47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22D9C3F7" wp14:editId="173FAF2D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90E5B" w14:textId="6DE8C52C" w:rsidR="002E1096" w:rsidRDefault="002E1096"/>
    <w:p w14:paraId="15E11C9A" w14:textId="7812FDE8" w:rsidR="002E1096" w:rsidRDefault="002E1096"/>
    <w:p w14:paraId="0BA3B5CE" w14:textId="22825184" w:rsidR="002E1096" w:rsidRDefault="002E1096"/>
    <w:p w14:paraId="1185D6C8" w14:textId="77777777" w:rsidR="00C234C5" w:rsidRDefault="00C234C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087E3F6D" w14:textId="77777777" w:rsidR="00C234C5" w:rsidRDefault="00C234C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2529DFDA" w14:textId="77777777" w:rsidR="00C234C5" w:rsidRDefault="00C234C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316EBA42" w14:textId="77777777" w:rsidR="00C234C5" w:rsidRDefault="00C234C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7C7DF8D6" w14:textId="0BABCC48" w:rsidR="002E1096" w:rsidRPr="00220161" w:rsidRDefault="008B6E65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RPT SEJARAH TAHUN 6</w:t>
      </w:r>
      <w:r>
        <w:rPr>
          <w:b/>
          <w:bCs/>
          <w:sz w:val="36"/>
          <w:szCs w:val="36"/>
        </w:rPr>
        <w:br/>
        <w:t>KSSR SEMAKAN</w:t>
      </w:r>
      <w:r>
        <w:rPr>
          <w:b/>
          <w:bCs/>
          <w:sz w:val="36"/>
          <w:szCs w:val="36"/>
        </w:rPr>
        <w:br/>
        <w:t>SESI</w:t>
      </w:r>
      <w:r w:rsidR="001B0C18">
        <w:rPr>
          <w:b/>
          <w:bCs/>
          <w:sz w:val="36"/>
          <w:szCs w:val="36"/>
        </w:rPr>
        <w:t xml:space="preserve"> </w:t>
      </w:r>
      <w:r w:rsidR="00C234C5">
        <w:rPr>
          <w:b/>
          <w:bCs/>
          <w:sz w:val="36"/>
          <w:szCs w:val="36"/>
        </w:rPr>
        <w:t>202</w:t>
      </w:r>
      <w:r w:rsidR="00683CD3">
        <w:rPr>
          <w:b/>
          <w:bCs/>
          <w:sz w:val="36"/>
          <w:szCs w:val="36"/>
        </w:rPr>
        <w:t>5</w:t>
      </w:r>
    </w:p>
    <w:p w14:paraId="19401329" w14:textId="4A2BD2DA" w:rsidR="008B6E65" w:rsidRDefault="008B6E65" w:rsidP="00C234C5">
      <w:pPr>
        <w:spacing w:line="480" w:lineRule="auto"/>
        <w:rPr>
          <w:b/>
          <w:bCs/>
          <w:sz w:val="36"/>
          <w:szCs w:val="36"/>
        </w:rPr>
      </w:pPr>
    </w:p>
    <w:p w14:paraId="0E44CF90" w14:textId="00DB7D0A" w:rsidR="008B6E65" w:rsidRDefault="008B6E6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7F58A52C" w14:textId="77777777" w:rsidR="008B6E65" w:rsidRPr="00220161" w:rsidRDefault="008B6E65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7DAB553F" w14:textId="30F23D09" w:rsidR="002E1096" w:rsidRDefault="002E1096"/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2252"/>
        <w:gridCol w:w="2279"/>
        <w:gridCol w:w="5103"/>
        <w:gridCol w:w="4111"/>
      </w:tblGrid>
      <w:tr w:rsidR="00D638FF" w:rsidRPr="00D638FF" w14:paraId="63BE6F32" w14:textId="77777777" w:rsidTr="007B2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2279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5103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4111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1B0C18" w:rsidRPr="00D638FF" w14:paraId="62F5B17E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1EDC8AC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3A384208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B49F4B1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7F3CDE39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5D262C30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72856E7" w14:textId="1C7A1477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279" w:type="dxa"/>
          </w:tcPr>
          <w:p w14:paraId="719AB335" w14:textId="70D12BC3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10.1 Pembentukan Malaysia</w:t>
            </w:r>
          </w:p>
        </w:tc>
        <w:tc>
          <w:tcPr>
            <w:tcW w:w="5103" w:type="dxa"/>
          </w:tcPr>
          <w:p w14:paraId="51B94FDF" w14:textId="77777777" w:rsidR="001B0C18" w:rsidRPr="008B6E65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10.1.1 Menyatakan idea pembentukan dan</w:t>
            </w:r>
          </w:p>
          <w:p w14:paraId="56D9E98B" w14:textId="4D39F23B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sebab-sebab Pembentukan</w:t>
            </w:r>
          </w:p>
        </w:tc>
        <w:tc>
          <w:tcPr>
            <w:tcW w:w="4111" w:type="dxa"/>
            <w:vMerge w:val="restart"/>
          </w:tcPr>
          <w:p w14:paraId="26971A48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K10.1.5 Menyatakan kepentingan permuafakatan dalam</w:t>
            </w:r>
          </w:p>
          <w:p w14:paraId="0DD8139A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Pembentukan Malaysia.</w:t>
            </w:r>
          </w:p>
          <w:p w14:paraId="3574AD73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K10.1.6 Menjelaskan kepentingan</w:t>
            </w:r>
          </w:p>
          <w:p w14:paraId="582ED896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menghargai jasa dan</w:t>
            </w:r>
          </w:p>
          <w:p w14:paraId="1837DB18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kebijaksanaan pemimpin.</w:t>
            </w:r>
          </w:p>
          <w:p w14:paraId="00E16BEA" w14:textId="31DCF113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K10.1.7 Menghuraikan kepentingan mengekalkan kemakmuran dan perpaduan di Malaysia</w:t>
            </w:r>
          </w:p>
        </w:tc>
      </w:tr>
      <w:tr w:rsidR="001B0C18" w:rsidRPr="00D638FF" w14:paraId="546A2D54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A657B60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523AFBAC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BD5E19B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173CD546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13CE895E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6A7258A" w14:textId="757891B1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279" w:type="dxa"/>
          </w:tcPr>
          <w:p w14:paraId="5557DA40" w14:textId="77777777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B21AE03" w14:textId="77777777" w:rsidR="001B0C18" w:rsidRPr="008B6E65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10.1.2 Menerangkan langkah-langkah</w:t>
            </w:r>
          </w:p>
          <w:p w14:paraId="661D8D0B" w14:textId="77777777" w:rsidR="001B0C18" w:rsidRPr="008B6E65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ke arah Pembentukan</w:t>
            </w:r>
          </w:p>
          <w:p w14:paraId="265CAF28" w14:textId="16B8C4AD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Malaysia.</w:t>
            </w:r>
          </w:p>
        </w:tc>
        <w:tc>
          <w:tcPr>
            <w:tcW w:w="4111" w:type="dxa"/>
            <w:vMerge/>
          </w:tcPr>
          <w:p w14:paraId="4CB84635" w14:textId="72722D4F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0C18" w:rsidRPr="00D638FF" w14:paraId="053C47C9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56F9E17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6610BCE8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B2C0758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5322867F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6E8E9392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9D3B3" w14:textId="6EC03548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279" w:type="dxa"/>
          </w:tcPr>
          <w:p w14:paraId="791B27E1" w14:textId="77777777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7259B45B" w14:textId="77777777" w:rsidR="001B0C18" w:rsidRPr="008B6E65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10.1.3 Menjelaskan tokoh-tokoh dan</w:t>
            </w:r>
          </w:p>
          <w:p w14:paraId="76690336" w14:textId="77777777" w:rsidR="001B0C18" w:rsidRPr="008B6E65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negeri-negeri yang terlibat</w:t>
            </w:r>
          </w:p>
          <w:p w14:paraId="21D5E93D" w14:textId="35AD2E12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dalam Pembentukan Malaysia.</w:t>
            </w:r>
          </w:p>
        </w:tc>
        <w:tc>
          <w:tcPr>
            <w:tcW w:w="4111" w:type="dxa"/>
            <w:vMerge/>
          </w:tcPr>
          <w:p w14:paraId="26617E70" w14:textId="21412650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0C18" w:rsidRPr="00D638FF" w14:paraId="4F4087D1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0D42508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459D852A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70A6D41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760E3E03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1B6DEC68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749AAD3A" w14:textId="63131A3C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2279" w:type="dxa"/>
          </w:tcPr>
          <w:p w14:paraId="6CF487A6" w14:textId="77777777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37D32AE1" w14:textId="77777777" w:rsidR="001B0C18" w:rsidRPr="008B6E65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10.1.4 Menghuraikan cabaran ke arah</w:t>
            </w:r>
          </w:p>
          <w:p w14:paraId="7C04D5A0" w14:textId="3B20BBC1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Pembentukan Malaysia.</w:t>
            </w:r>
          </w:p>
        </w:tc>
        <w:tc>
          <w:tcPr>
            <w:tcW w:w="4111" w:type="dxa"/>
            <w:vMerge/>
          </w:tcPr>
          <w:p w14:paraId="608451BC" w14:textId="77777777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0C18" w:rsidRPr="00D638FF" w14:paraId="31E4CC7A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EE2626F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7DE73914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A859EBE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632796D8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00D2C2AD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30831109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279" w:type="dxa"/>
          </w:tcPr>
          <w:p w14:paraId="1E76F42E" w14:textId="33D501A5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10.2 Negeri-negeri di Malaysia</w:t>
            </w:r>
          </w:p>
        </w:tc>
        <w:tc>
          <w:tcPr>
            <w:tcW w:w="5103" w:type="dxa"/>
          </w:tcPr>
          <w:p w14:paraId="54824B52" w14:textId="70FD1099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10.2.1 Mengenali nama negeri-negeri di Malaysia.</w:t>
            </w:r>
          </w:p>
        </w:tc>
        <w:tc>
          <w:tcPr>
            <w:tcW w:w="4111" w:type="dxa"/>
          </w:tcPr>
          <w:p w14:paraId="46060121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K10.2.5 Menyatakan kepentingan taat setia dan menghormati</w:t>
            </w:r>
          </w:p>
          <w:p w14:paraId="6F66278D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ketua negeri.</w:t>
            </w:r>
          </w:p>
          <w:p w14:paraId="3D0840E3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K10.2.6 Menjelaskan kepentingan</w:t>
            </w:r>
          </w:p>
          <w:p w14:paraId="00AE1744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menghormati lambang</w:t>
            </w:r>
          </w:p>
          <w:p w14:paraId="31BF342A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negeri.</w:t>
            </w:r>
          </w:p>
          <w:p w14:paraId="0F410C66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K10.2.7 Menjelaskan rasa bangga</w:t>
            </w:r>
          </w:p>
          <w:p w14:paraId="259074FD" w14:textId="4D855B91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terhadap warisan negeri-negeri di Malaysia.</w:t>
            </w:r>
          </w:p>
        </w:tc>
      </w:tr>
      <w:tr w:rsidR="001B0C18" w:rsidRPr="00D638FF" w14:paraId="7B905FE2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005401B" w14:textId="77777777" w:rsidR="001B0C18" w:rsidRPr="003C2752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3C2752">
              <w:rPr>
                <w:b w:val="0"/>
                <w:bCs w:val="0"/>
                <w:lang w:val="en-US"/>
              </w:rPr>
              <w:t>MINGGU 6</w:t>
            </w:r>
          </w:p>
          <w:p w14:paraId="3478FA3A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20245DEC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2E33F692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1A871A58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185317F" w14:textId="4C0A4EE3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279" w:type="dxa"/>
          </w:tcPr>
          <w:p w14:paraId="5DC8B26C" w14:textId="77777777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58F7773B" w14:textId="77777777" w:rsidR="001B0C18" w:rsidRPr="008B6E65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10.2.2 Menamakan ketua negeri bagi negeri-negeri</w:t>
            </w:r>
          </w:p>
          <w:p w14:paraId="7771B88A" w14:textId="28A6085F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di Malaysia.</w:t>
            </w:r>
          </w:p>
        </w:tc>
        <w:tc>
          <w:tcPr>
            <w:tcW w:w="4111" w:type="dxa"/>
          </w:tcPr>
          <w:p w14:paraId="60C18822" w14:textId="77777777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0C18" w:rsidRPr="00D638FF" w14:paraId="75C4578D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4039BFC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4983FD05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78E8700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61DDF133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1A7B2871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CBB51A4" w14:textId="01CB34A5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279" w:type="dxa"/>
          </w:tcPr>
          <w:p w14:paraId="6937FA2F" w14:textId="77777777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37DF7AC2" w14:textId="77777777" w:rsidR="001B0C18" w:rsidRPr="008B6E65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10.2.3 Menyenaraikan ibu negeri</w:t>
            </w:r>
          </w:p>
          <w:p w14:paraId="2385D5C9" w14:textId="13754344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dan bandar diraja.</w:t>
            </w:r>
          </w:p>
        </w:tc>
        <w:tc>
          <w:tcPr>
            <w:tcW w:w="4111" w:type="dxa"/>
          </w:tcPr>
          <w:p w14:paraId="60674B65" w14:textId="6A05F035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0C18" w:rsidRPr="00D638FF" w14:paraId="55FFEA74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199731D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36E1EAB0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3F542E6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 April – 12 April 2025</w:t>
            </w:r>
          </w:p>
          <w:p w14:paraId="431426AE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771CB2BB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4FCDD40" w14:textId="2301A1C0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279" w:type="dxa"/>
          </w:tcPr>
          <w:p w14:paraId="63C0C241" w14:textId="77777777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50E2DFBE" w14:textId="77777777" w:rsidR="001B0C18" w:rsidRPr="008B6E65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10.2.4 Menjelaskan bendera, lagu</w:t>
            </w:r>
          </w:p>
          <w:p w14:paraId="74E9336E" w14:textId="2AAE5A5C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8B6E65">
              <w:rPr>
                <w:b/>
                <w:bCs/>
                <w:color w:val="000000" w:themeColor="text1"/>
              </w:rPr>
              <w:t>dan jata sebagai lambang negeri.</w:t>
            </w:r>
          </w:p>
        </w:tc>
        <w:tc>
          <w:tcPr>
            <w:tcW w:w="4111" w:type="dxa"/>
          </w:tcPr>
          <w:p w14:paraId="3166F634" w14:textId="77777777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0C18" w:rsidRPr="00D638FF" w14:paraId="320D2271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5822437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1CB4473F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B1DF9B4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5801429C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43653ACE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1D8DCC67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279" w:type="dxa"/>
          </w:tcPr>
          <w:p w14:paraId="7D41BC1F" w14:textId="51D5B153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10.3 Rukun Negara</w:t>
            </w:r>
          </w:p>
        </w:tc>
        <w:tc>
          <w:tcPr>
            <w:tcW w:w="5103" w:type="dxa"/>
          </w:tcPr>
          <w:p w14:paraId="5DDADF8E" w14:textId="5AC978CA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10.3.1 Menyatakan sebab-sebab pengenalan Rukun Negara.</w:t>
            </w:r>
          </w:p>
        </w:tc>
        <w:tc>
          <w:tcPr>
            <w:tcW w:w="4111" w:type="dxa"/>
          </w:tcPr>
          <w:p w14:paraId="41DF09C8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K10.3.4 Menyatakan kepentingan menghayati matlamat dan</w:t>
            </w:r>
          </w:p>
          <w:p w14:paraId="24870870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prinsip Rukun Negara.</w:t>
            </w:r>
          </w:p>
          <w:p w14:paraId="6B5B6ECD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K10.3.5 Menerangkan kepentingan</w:t>
            </w:r>
          </w:p>
          <w:p w14:paraId="2DB69E91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mengamalkan matlamat dan prinsip Rukun Negara dalam kehidupan.</w:t>
            </w:r>
          </w:p>
          <w:p w14:paraId="51EDF053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K10.3.6 Menghuraikan kepentingan Rukun Negara dalam</w:t>
            </w:r>
          </w:p>
          <w:p w14:paraId="30BF32D0" w14:textId="30297D37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membentuk jati diri rakyat Malaysia.</w:t>
            </w:r>
          </w:p>
        </w:tc>
      </w:tr>
      <w:tr w:rsidR="001B0C18" w:rsidRPr="00D638FF" w14:paraId="5447448C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930EB31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24BB8DA5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A35BA6C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0A3DA604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7A16A6B0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EF0A77" w14:textId="5205B9D4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279" w:type="dxa"/>
          </w:tcPr>
          <w:p w14:paraId="397140A9" w14:textId="77777777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8CA6D88" w14:textId="06E4DA0D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10.3.2 Menerangkan matlamat dan prinsip Rukun Negara.</w:t>
            </w:r>
          </w:p>
        </w:tc>
        <w:tc>
          <w:tcPr>
            <w:tcW w:w="4111" w:type="dxa"/>
          </w:tcPr>
          <w:p w14:paraId="18D8E7F4" w14:textId="77777777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0C18" w:rsidRPr="00D638FF" w14:paraId="2CE8E814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1A241F4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08C90BD4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3D783DB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1DEA391C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3D9DA4C3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608221" w14:textId="63C6B284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28 April – 4 Mei 2025</w:t>
            </w:r>
          </w:p>
        </w:tc>
        <w:tc>
          <w:tcPr>
            <w:tcW w:w="2279" w:type="dxa"/>
          </w:tcPr>
          <w:p w14:paraId="7A6D1D47" w14:textId="77777777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EE88428" w14:textId="77777777" w:rsidR="001B0C18" w:rsidRPr="00B20D09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10.3.3 Menjelaskan peranan Rukun Negara dalam</w:t>
            </w:r>
          </w:p>
          <w:p w14:paraId="47091F35" w14:textId="2922C302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kehidupan seharian.</w:t>
            </w:r>
          </w:p>
        </w:tc>
        <w:tc>
          <w:tcPr>
            <w:tcW w:w="4111" w:type="dxa"/>
          </w:tcPr>
          <w:p w14:paraId="43FF1C2E" w14:textId="77777777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0C18" w:rsidRPr="00D638FF" w14:paraId="60E405A0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109E266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12</w:t>
            </w:r>
          </w:p>
          <w:p w14:paraId="133F37A7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B46B7EA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630A7954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23DD65F5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E1C1929" w14:textId="7F9D24B1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279" w:type="dxa"/>
          </w:tcPr>
          <w:p w14:paraId="4B704FD1" w14:textId="77777777" w:rsidR="001B0C18" w:rsidRPr="00B20D09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11.1 Kaum</w:t>
            </w:r>
          </w:p>
          <w:p w14:paraId="16FE2831" w14:textId="2EB2EA61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di Malaysia</w:t>
            </w:r>
          </w:p>
        </w:tc>
        <w:tc>
          <w:tcPr>
            <w:tcW w:w="5103" w:type="dxa"/>
          </w:tcPr>
          <w:p w14:paraId="2F58A1AA" w14:textId="61223D5C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11.1.1 Menyatakan kepelbagaian kaum di Malaysia.</w:t>
            </w:r>
          </w:p>
        </w:tc>
        <w:tc>
          <w:tcPr>
            <w:tcW w:w="4111" w:type="dxa"/>
            <w:vMerge w:val="restart"/>
          </w:tcPr>
          <w:p w14:paraId="4BDBF9DE" w14:textId="77777777" w:rsidR="001B0C18" w:rsidRPr="00B0133E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K11.1.6 Menyatakan kepentingan bertoleransi antara kaum sebagai asas perpaduan.</w:t>
            </w:r>
          </w:p>
          <w:p w14:paraId="510D9FDA" w14:textId="77777777" w:rsidR="001B0C18" w:rsidRPr="00B0133E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K11.1.7 Menerangkan kepentingan menghargai keunikan</w:t>
            </w:r>
          </w:p>
          <w:p w14:paraId="12BA3EBF" w14:textId="77777777" w:rsidR="001B0C18" w:rsidRPr="00B0133E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budaya tempatan.</w:t>
            </w:r>
          </w:p>
          <w:p w14:paraId="0E05E2FB" w14:textId="77777777" w:rsidR="001B0C18" w:rsidRPr="00B0133E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K11.1.8 Menghuraikan kepentingan</w:t>
            </w:r>
          </w:p>
          <w:p w14:paraId="763EC3A2" w14:textId="12E17680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perkongsian maklumat tentang kepelbagaian kaum di Malaysia.</w:t>
            </w:r>
          </w:p>
        </w:tc>
      </w:tr>
      <w:tr w:rsidR="001B0C18" w:rsidRPr="00D638FF" w14:paraId="6689B3D5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A959F73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6912D013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1C545D1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58141F64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17052F93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3CFED1A0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279" w:type="dxa"/>
          </w:tcPr>
          <w:p w14:paraId="17EA8362" w14:textId="77777777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65C8A845" w14:textId="77777777" w:rsidR="001B0C18" w:rsidRPr="00B20D09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11.1.2 Menyatakan petempatan serta kegiatan ekonomi</w:t>
            </w:r>
          </w:p>
          <w:p w14:paraId="5DEC5DEB" w14:textId="77777777" w:rsidR="001B0C18" w:rsidRPr="00B20D09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masyarakat Malaysia dahulu</w:t>
            </w:r>
          </w:p>
          <w:p w14:paraId="1ABF09AA" w14:textId="4FDBEE11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dan kini.</w:t>
            </w:r>
          </w:p>
        </w:tc>
        <w:tc>
          <w:tcPr>
            <w:tcW w:w="4111" w:type="dxa"/>
            <w:vMerge/>
          </w:tcPr>
          <w:p w14:paraId="2DE2880A" w14:textId="77777777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0C18" w:rsidRPr="00D638FF" w14:paraId="35835D0E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182FE11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7959B321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139FAD8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2858DBB4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73F15ACF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0D35BB6A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279" w:type="dxa"/>
          </w:tcPr>
          <w:p w14:paraId="5C0B81C7" w14:textId="77777777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959A68C" w14:textId="77777777" w:rsidR="001B0C18" w:rsidRPr="00B20D09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11.1.3 Menyenaraikan alat muzik</w:t>
            </w:r>
          </w:p>
          <w:p w14:paraId="0F572D0B" w14:textId="77777777" w:rsidR="001B0C18" w:rsidRPr="00B20D09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dan tarian tradisional</w:t>
            </w:r>
          </w:p>
          <w:p w14:paraId="407E860F" w14:textId="1E67ACDB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masyarakat di Malaysia.</w:t>
            </w:r>
          </w:p>
        </w:tc>
        <w:tc>
          <w:tcPr>
            <w:tcW w:w="4111" w:type="dxa"/>
            <w:vMerge/>
          </w:tcPr>
          <w:p w14:paraId="50E9D453" w14:textId="77777777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0C18" w:rsidRPr="00D638FF" w14:paraId="5387C542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1638548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41FD08B4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343AA4C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75E8F555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0518A1E9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1D082E01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26 Mei – 1 Jun 2025</w:t>
            </w:r>
          </w:p>
        </w:tc>
        <w:tc>
          <w:tcPr>
            <w:tcW w:w="2279" w:type="dxa"/>
          </w:tcPr>
          <w:p w14:paraId="2544E519" w14:textId="77777777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B39F431" w14:textId="77777777" w:rsidR="001B0C18" w:rsidRPr="00B20D09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11.1.4 Menyenaraikan jenis</w:t>
            </w:r>
          </w:p>
          <w:p w14:paraId="0959D066" w14:textId="77777777" w:rsidR="001B0C18" w:rsidRPr="00B20D09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permainan tradisional</w:t>
            </w:r>
          </w:p>
          <w:p w14:paraId="5F15BAC9" w14:textId="559C8F4D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masyarakat di Malaysia.</w:t>
            </w:r>
          </w:p>
        </w:tc>
        <w:tc>
          <w:tcPr>
            <w:tcW w:w="4111" w:type="dxa"/>
          </w:tcPr>
          <w:p w14:paraId="5FAB8E87" w14:textId="77777777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0C18" w:rsidRPr="00D638FF" w14:paraId="67AB1F5F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AC29188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4555F8BB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E33EE1C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79426948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03CDE971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0D815850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279" w:type="dxa"/>
          </w:tcPr>
          <w:p w14:paraId="1DF22BD6" w14:textId="77777777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6E886963" w14:textId="5078903E" w:rsidR="001B0C18" w:rsidRPr="00B20D09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11.1.5 Menghuraikan cerita rakyat berunsur tempatan dalam masyarakat di Malaysia.</w:t>
            </w:r>
          </w:p>
        </w:tc>
        <w:tc>
          <w:tcPr>
            <w:tcW w:w="4111" w:type="dxa"/>
          </w:tcPr>
          <w:p w14:paraId="023FE119" w14:textId="77777777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0C18" w:rsidRPr="00D638FF" w14:paraId="0E31BADA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07A0860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44A046A8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3C37791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0CCEDC08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76DBD706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DF6E8F" w14:textId="6AD50341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279" w:type="dxa"/>
          </w:tcPr>
          <w:p w14:paraId="44AE04CB" w14:textId="77777777" w:rsidR="001B0C18" w:rsidRPr="00B20D09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11.2 Agama dan Kepercayaan</w:t>
            </w:r>
          </w:p>
          <w:p w14:paraId="58A135C5" w14:textId="62FAC965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di Malaysia</w:t>
            </w:r>
          </w:p>
        </w:tc>
        <w:tc>
          <w:tcPr>
            <w:tcW w:w="5103" w:type="dxa"/>
          </w:tcPr>
          <w:p w14:paraId="5556C47F" w14:textId="77777777" w:rsidR="001B0C18" w:rsidRPr="00B20D09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11.2.1 Menyatakan pelbagai agama dan kepercayaan</w:t>
            </w:r>
          </w:p>
          <w:p w14:paraId="3B98ADE5" w14:textId="7CBD2D0D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masyarakat di Malaysia.</w:t>
            </w:r>
          </w:p>
        </w:tc>
        <w:tc>
          <w:tcPr>
            <w:tcW w:w="4111" w:type="dxa"/>
            <w:vMerge w:val="restart"/>
          </w:tcPr>
          <w:p w14:paraId="4DD09B89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K11.2.5 Menyatakan kepentingan memahami adab ketika berada di rumah ibadat.</w:t>
            </w:r>
          </w:p>
          <w:p w14:paraId="56EBC0CB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K11.2.6 Menghubungkait kepentingan amalan agama</w:t>
            </w:r>
          </w:p>
          <w:p w14:paraId="2D500669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dan kepercayaan dalam</w:t>
            </w:r>
          </w:p>
          <w:p w14:paraId="7212BBBD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kehidupan.</w:t>
            </w:r>
          </w:p>
          <w:p w14:paraId="53B93A72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K11.2.7 Menghuraikan kepentingan</w:t>
            </w:r>
          </w:p>
          <w:p w14:paraId="6B53F02C" w14:textId="0403F9C4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menghormati kepelbagaian agama dan kepercayaan bagi mewujudkan perpaduan</w:t>
            </w:r>
          </w:p>
        </w:tc>
      </w:tr>
      <w:tr w:rsidR="001B0C18" w:rsidRPr="00D638FF" w14:paraId="009BDB78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0165429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63A78774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D044FD3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19770D99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0751660D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4DA0235" w14:textId="58C4AE6D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279" w:type="dxa"/>
          </w:tcPr>
          <w:p w14:paraId="5A9369E5" w14:textId="77777777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30FAEEDF" w14:textId="77777777" w:rsidR="001B0C18" w:rsidRPr="00B20D09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11.2.2 Menyatakan kedudukan</w:t>
            </w:r>
          </w:p>
          <w:p w14:paraId="25AABD1A" w14:textId="77777777" w:rsidR="001B0C18" w:rsidRPr="00B20D09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agama Islam sebagai agama</w:t>
            </w:r>
          </w:p>
          <w:p w14:paraId="64524A56" w14:textId="22254AFD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Persekutuan.</w:t>
            </w:r>
          </w:p>
        </w:tc>
        <w:tc>
          <w:tcPr>
            <w:tcW w:w="4111" w:type="dxa"/>
            <w:vMerge/>
          </w:tcPr>
          <w:p w14:paraId="43FA9E68" w14:textId="3EC763DF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0C18" w:rsidRPr="00D638FF" w14:paraId="4360DCD4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72ED657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2AE178FC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6EB29EC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26B41C6D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66B34555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3F3C58" w14:textId="0677AF84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279" w:type="dxa"/>
          </w:tcPr>
          <w:p w14:paraId="72FAED2F" w14:textId="77777777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67D7FD16" w14:textId="77777777" w:rsidR="001B0C18" w:rsidRPr="00B20D09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11.2.3 Menyatakan kedudukan</w:t>
            </w:r>
          </w:p>
          <w:p w14:paraId="6415339E" w14:textId="77777777" w:rsidR="001B0C18" w:rsidRPr="00B20D09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agama lain dalam</w:t>
            </w:r>
          </w:p>
          <w:p w14:paraId="1F6A1B23" w14:textId="1C6A338E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perlembagaan.</w:t>
            </w:r>
          </w:p>
        </w:tc>
        <w:tc>
          <w:tcPr>
            <w:tcW w:w="4111" w:type="dxa"/>
            <w:vMerge/>
          </w:tcPr>
          <w:p w14:paraId="449FD951" w14:textId="77777777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0C18" w:rsidRPr="00D638FF" w14:paraId="43803B8C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77D18F9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20</w:t>
            </w:r>
          </w:p>
          <w:p w14:paraId="2533D749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A</w:t>
            </w:r>
          </w:p>
          <w:p w14:paraId="50D6C24B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59E8889E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48CDF947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049A23" w14:textId="20E0F781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279" w:type="dxa"/>
          </w:tcPr>
          <w:p w14:paraId="299A2ADA" w14:textId="77777777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39A5DB98" w14:textId="77777777" w:rsidR="001B0C18" w:rsidRPr="00B20D09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11.2.4 Menyenaraikan nama</w:t>
            </w:r>
          </w:p>
          <w:p w14:paraId="1A6AA3AC" w14:textId="2AE63BC0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lastRenderedPageBreak/>
              <w:t>rumah-rumah ibadat di Malaysia.</w:t>
            </w:r>
          </w:p>
        </w:tc>
        <w:tc>
          <w:tcPr>
            <w:tcW w:w="4111" w:type="dxa"/>
            <w:vMerge/>
          </w:tcPr>
          <w:p w14:paraId="0815B2FD" w14:textId="77777777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0C18" w:rsidRPr="00D638FF" w14:paraId="7EF283AB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A538AF6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2206E619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DB601AE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4A6B5DAE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13F5C497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4E7BE38" w14:textId="5683894E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279" w:type="dxa"/>
          </w:tcPr>
          <w:p w14:paraId="2979484E" w14:textId="77777777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CD7A9A2" w14:textId="77777777" w:rsidR="001B0C18" w:rsidRPr="00B20D09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689388C3" w14:textId="77777777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0C18" w:rsidRPr="00D638FF" w14:paraId="246955BF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8BFB931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4E305FE5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0DBBEE4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7936FD7A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4DA72A8E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21185F88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279" w:type="dxa"/>
          </w:tcPr>
          <w:p w14:paraId="2DCF4983" w14:textId="09C0C1FF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11.3 Perayaan Masyarakat di Malaysia</w:t>
            </w:r>
          </w:p>
        </w:tc>
        <w:tc>
          <w:tcPr>
            <w:tcW w:w="5103" w:type="dxa"/>
          </w:tcPr>
          <w:p w14:paraId="044402D5" w14:textId="5FBEFFD1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11.3.1 Menyatakan perayaan utama masyarakat di Malaysia.</w:t>
            </w:r>
          </w:p>
        </w:tc>
        <w:tc>
          <w:tcPr>
            <w:tcW w:w="4111" w:type="dxa"/>
            <w:vMerge w:val="restart"/>
          </w:tcPr>
          <w:p w14:paraId="5A955BC3" w14:textId="77777777" w:rsidR="001B0C18" w:rsidRPr="00B0133E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K11.3.4 Menyatakan kepentingan sambutan perayaan dalam</w:t>
            </w:r>
          </w:p>
          <w:p w14:paraId="2EEE23A1" w14:textId="77777777" w:rsidR="001B0C18" w:rsidRPr="00B0133E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keluarga.</w:t>
            </w:r>
          </w:p>
          <w:p w14:paraId="00D99E86" w14:textId="77777777" w:rsidR="001B0C18" w:rsidRPr="00B0133E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K11.3.5 Menjelaskan kepentingan</w:t>
            </w:r>
          </w:p>
          <w:p w14:paraId="37A335A6" w14:textId="77777777" w:rsidR="001B0C18" w:rsidRPr="00B0133E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menghormati kepelbagaian sambutan dan adab perayaan.</w:t>
            </w:r>
          </w:p>
          <w:p w14:paraId="0B4DF946" w14:textId="77777777" w:rsidR="001B0C18" w:rsidRPr="00B0133E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K11.3.6 Menghuraikan kepentingan warisan perayaan</w:t>
            </w:r>
          </w:p>
          <w:p w14:paraId="402D497F" w14:textId="4960BACF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masyarakat di Malaysia.</w:t>
            </w:r>
          </w:p>
        </w:tc>
      </w:tr>
      <w:tr w:rsidR="001B0C18" w:rsidRPr="00D638FF" w14:paraId="54E22FDC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C679424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6CAB0A2F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8B2967F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764475DA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3B6A25CE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0B343C" w14:textId="7239222E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28 Julai – 3 Ogos 2025</w:t>
            </w:r>
          </w:p>
        </w:tc>
        <w:tc>
          <w:tcPr>
            <w:tcW w:w="2279" w:type="dxa"/>
          </w:tcPr>
          <w:p w14:paraId="60DFD64F" w14:textId="77777777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71242752" w14:textId="77777777" w:rsidR="001B0C18" w:rsidRPr="00B20D09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11.3.2 Menerangkan tujuan sambutan perayaan di</w:t>
            </w:r>
          </w:p>
          <w:p w14:paraId="062D7FED" w14:textId="130560D7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Malaysia.</w:t>
            </w:r>
          </w:p>
        </w:tc>
        <w:tc>
          <w:tcPr>
            <w:tcW w:w="4111" w:type="dxa"/>
            <w:vMerge/>
          </w:tcPr>
          <w:p w14:paraId="1A9157CE" w14:textId="77777777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0C18" w:rsidRPr="00D638FF" w14:paraId="46014AA1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E0CA1CB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65A79F71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A9CA2D1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161F13EE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414C496F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26A9F51A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279" w:type="dxa"/>
          </w:tcPr>
          <w:p w14:paraId="7AE840F7" w14:textId="77777777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656C2895" w14:textId="77777777" w:rsidR="001B0C18" w:rsidRPr="00B20D09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11.3.3 Menjelaskan cara sambutan</w:t>
            </w:r>
          </w:p>
          <w:p w14:paraId="3B11450F" w14:textId="015DCF00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perayaan dahulu dan kini.</w:t>
            </w:r>
          </w:p>
        </w:tc>
        <w:tc>
          <w:tcPr>
            <w:tcW w:w="4111" w:type="dxa"/>
            <w:vMerge/>
          </w:tcPr>
          <w:p w14:paraId="209317B5" w14:textId="77777777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0C18" w:rsidRPr="00D638FF" w14:paraId="20E6232B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A38E075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4307A0C6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6AFB595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6DD5CCF3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3E246C7B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A98CE17" w14:textId="16627B3C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279" w:type="dxa"/>
          </w:tcPr>
          <w:p w14:paraId="7679BC8D" w14:textId="77777777" w:rsidR="001B0C18" w:rsidRPr="00B20D09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12.1 Pemimpin Negara</w:t>
            </w:r>
          </w:p>
          <w:p w14:paraId="13272CC3" w14:textId="37436D6D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di Malaysia</w:t>
            </w:r>
          </w:p>
        </w:tc>
        <w:tc>
          <w:tcPr>
            <w:tcW w:w="5103" w:type="dxa"/>
          </w:tcPr>
          <w:p w14:paraId="70EEE647" w14:textId="77777777" w:rsidR="001B0C18" w:rsidRPr="00B20D09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12.1.1 Menyenaraikan nama-nama dan biodata ringkas Perdana</w:t>
            </w:r>
          </w:p>
          <w:p w14:paraId="1805312C" w14:textId="77777777" w:rsidR="001B0C18" w:rsidRPr="00B20D09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Menteri Malaysia mengikut</w:t>
            </w:r>
          </w:p>
          <w:p w14:paraId="60ECF799" w14:textId="1A3C36BC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urutan.</w:t>
            </w:r>
          </w:p>
        </w:tc>
        <w:tc>
          <w:tcPr>
            <w:tcW w:w="4111" w:type="dxa"/>
            <w:vMerge w:val="restart"/>
          </w:tcPr>
          <w:p w14:paraId="7782FEA2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K12.1.4 Menyatakan kepentingan pemimpin yang memiliki ciri-ciri kepimpinan yang</w:t>
            </w:r>
          </w:p>
          <w:p w14:paraId="776F845C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berwibawa.</w:t>
            </w:r>
          </w:p>
          <w:p w14:paraId="0C35B2D7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K12.1.5 Menyatakan penghargaan</w:t>
            </w:r>
          </w:p>
          <w:p w14:paraId="031A8780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terhadap pemimpin negara.</w:t>
            </w:r>
          </w:p>
          <w:p w14:paraId="2BCCDF1E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K12.1.6 Menghuraikan kepentingan memberi sokongan kepada</w:t>
            </w:r>
          </w:p>
          <w:p w14:paraId="7DE3A2B6" w14:textId="6D983C6B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kepemimpinan negara.</w:t>
            </w:r>
          </w:p>
        </w:tc>
      </w:tr>
      <w:tr w:rsidR="001B0C18" w:rsidRPr="00D638FF" w14:paraId="61AEDEBB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8E43DA5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271DA913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7EC1857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776EA4A8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6AAFC62D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7DFF69F" w14:textId="7452A401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279" w:type="dxa"/>
          </w:tcPr>
          <w:p w14:paraId="26050EF9" w14:textId="77777777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0A866E3D" w14:textId="77777777" w:rsidR="001B0C18" w:rsidRPr="00B20D09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12.1.2 Menerangkan bidang tugas</w:t>
            </w:r>
          </w:p>
          <w:p w14:paraId="2B1C3ECD" w14:textId="623FD8CC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Perdana Menteri.</w:t>
            </w:r>
          </w:p>
        </w:tc>
        <w:tc>
          <w:tcPr>
            <w:tcW w:w="4111" w:type="dxa"/>
            <w:vMerge/>
          </w:tcPr>
          <w:p w14:paraId="75A1F7DD" w14:textId="3BA2492A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0C18" w:rsidRPr="00D638FF" w14:paraId="16831C6C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ED44985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311571A6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EB5AA60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3A55D9C6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0A9063EA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6055B975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279" w:type="dxa"/>
          </w:tcPr>
          <w:p w14:paraId="7B356D3B" w14:textId="77777777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5E3381C0" w14:textId="77777777" w:rsidR="001B0C18" w:rsidRPr="00B20D09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12.1.3 Menjelaskan pencapaian</w:t>
            </w:r>
          </w:p>
          <w:p w14:paraId="4BAC7B20" w14:textId="790594F0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negara di bawah kepimpinan Perdana Menteri.</w:t>
            </w:r>
          </w:p>
        </w:tc>
        <w:tc>
          <w:tcPr>
            <w:tcW w:w="4111" w:type="dxa"/>
          </w:tcPr>
          <w:p w14:paraId="32FC5CDB" w14:textId="77777777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0C18" w:rsidRPr="00D638FF" w14:paraId="39FF092B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3B8B936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70A6222F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07A4F8C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5F4A8C0B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49EB6833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67093D13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279" w:type="dxa"/>
          </w:tcPr>
          <w:p w14:paraId="101DF5B1" w14:textId="77777777" w:rsidR="001B0C18" w:rsidRPr="00B20D09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12.2 Kemajuan Ekonomi</w:t>
            </w:r>
          </w:p>
          <w:p w14:paraId="1A8FF0A3" w14:textId="6867445D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di Malaysia</w:t>
            </w:r>
          </w:p>
        </w:tc>
        <w:tc>
          <w:tcPr>
            <w:tcW w:w="5103" w:type="dxa"/>
          </w:tcPr>
          <w:p w14:paraId="1F0F5E2E" w14:textId="240B8E11" w:rsidR="001B0C18" w:rsidRPr="00B20D09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D09">
              <w:t>12.2.1 Menyatakan perkembangan awal ekonomi di Malaysia</w:t>
            </w:r>
          </w:p>
        </w:tc>
        <w:tc>
          <w:tcPr>
            <w:tcW w:w="4111" w:type="dxa"/>
            <w:vMerge w:val="restart"/>
          </w:tcPr>
          <w:p w14:paraId="1562848F" w14:textId="77777777" w:rsidR="001B0C18" w:rsidRPr="00B0133E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K12.2.4 Menyatakan kepentingan kemajuan ekonomi bagi</w:t>
            </w:r>
          </w:p>
          <w:p w14:paraId="7F842F0C" w14:textId="77777777" w:rsidR="001B0C18" w:rsidRPr="00B0133E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mengekalkan kemakmuran</w:t>
            </w:r>
          </w:p>
          <w:p w14:paraId="0D0DDC0B" w14:textId="77777777" w:rsidR="001B0C18" w:rsidRPr="00B0133E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negara.</w:t>
            </w:r>
          </w:p>
          <w:p w14:paraId="67BF4F10" w14:textId="77777777" w:rsidR="001B0C18" w:rsidRPr="00B0133E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K12.2.5 Menerangkan kepentingan</w:t>
            </w:r>
          </w:p>
          <w:p w14:paraId="3148F414" w14:textId="77777777" w:rsidR="001B0C18" w:rsidRPr="00B0133E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menyokong usaha meningkatkan ekonomi negara.</w:t>
            </w:r>
          </w:p>
          <w:p w14:paraId="56C85FE2" w14:textId="77777777" w:rsidR="001B0C18" w:rsidRPr="00B0133E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K12.2.6 Menjelaskan kepentingan rasa bangga terhadap barangan</w:t>
            </w:r>
          </w:p>
          <w:p w14:paraId="2B9CD0B2" w14:textId="601338EA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buatan Malaysia.</w:t>
            </w:r>
          </w:p>
        </w:tc>
      </w:tr>
      <w:tr w:rsidR="001B0C18" w:rsidRPr="00D638FF" w14:paraId="177FC88C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116E83E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66D8324A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F0E41B0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30FAC518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1F68007D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9E0116" w14:textId="73E77BEC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279" w:type="dxa"/>
          </w:tcPr>
          <w:p w14:paraId="009C6F5B" w14:textId="77777777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6E611251" w14:textId="77777777" w:rsidR="001B0C18" w:rsidRPr="00B20D09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12.2.2 Menyenaraikan kegiatan</w:t>
            </w:r>
          </w:p>
          <w:p w14:paraId="1D08A863" w14:textId="77777777" w:rsidR="001B0C18" w:rsidRPr="00B20D09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ekonomi yang menyumbang</w:t>
            </w:r>
          </w:p>
          <w:p w14:paraId="0C6898AE" w14:textId="70309449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kepada kemajuan negara.</w:t>
            </w:r>
          </w:p>
        </w:tc>
        <w:tc>
          <w:tcPr>
            <w:tcW w:w="4111" w:type="dxa"/>
            <w:vMerge/>
          </w:tcPr>
          <w:p w14:paraId="23B5FB8B" w14:textId="77777777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0C18" w:rsidRPr="00D638FF" w14:paraId="50E5CEE4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4AA3062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300EE07E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5C700CA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7E761601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13370F4A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42524527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279" w:type="dxa"/>
          </w:tcPr>
          <w:p w14:paraId="77780ABC" w14:textId="77777777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0F212857" w14:textId="77777777" w:rsidR="001B0C18" w:rsidRPr="00B20D09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K12.2.4 Menyatakan kepentingan kemajuan ekonomi bagi</w:t>
            </w:r>
          </w:p>
          <w:p w14:paraId="06154F9D" w14:textId="77777777" w:rsidR="001B0C18" w:rsidRPr="00B20D09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mengekalkan kemakmuran</w:t>
            </w:r>
          </w:p>
          <w:p w14:paraId="5340CE03" w14:textId="7A9BE621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negara.</w:t>
            </w:r>
          </w:p>
        </w:tc>
        <w:tc>
          <w:tcPr>
            <w:tcW w:w="4111" w:type="dxa"/>
            <w:vMerge/>
          </w:tcPr>
          <w:p w14:paraId="782C271F" w14:textId="77777777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0C18" w:rsidRPr="00D638FF" w14:paraId="0BF588E1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FF2AABC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1B8CE37D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6FFE930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28 September – 4 Oktober 2025</w:t>
            </w:r>
          </w:p>
          <w:p w14:paraId="22A18173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28EFD64C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13FCD9F5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279" w:type="dxa"/>
          </w:tcPr>
          <w:p w14:paraId="392E0BA3" w14:textId="77777777" w:rsidR="001B0C18" w:rsidRPr="00B20D09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lastRenderedPageBreak/>
              <w:t>12.3 Sukan Kebanggaan</w:t>
            </w:r>
          </w:p>
          <w:p w14:paraId="55352558" w14:textId="368135DF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lastRenderedPageBreak/>
              <w:t>Malaysia</w:t>
            </w:r>
          </w:p>
        </w:tc>
        <w:tc>
          <w:tcPr>
            <w:tcW w:w="5103" w:type="dxa"/>
          </w:tcPr>
          <w:p w14:paraId="3005C555" w14:textId="77777777" w:rsidR="001B0C18" w:rsidRPr="00B20D09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lastRenderedPageBreak/>
              <w:t>12.3.1 Menyatakan pencapaian Malaysia dalam bidang sukan</w:t>
            </w:r>
          </w:p>
          <w:p w14:paraId="687019C7" w14:textId="77777777" w:rsidR="001B0C18" w:rsidRPr="00B20D09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lastRenderedPageBreak/>
              <w:t>di peringkat kebangsaan dan</w:t>
            </w:r>
          </w:p>
          <w:p w14:paraId="72E68572" w14:textId="2F99E792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antarabangsa.</w:t>
            </w:r>
          </w:p>
        </w:tc>
        <w:tc>
          <w:tcPr>
            <w:tcW w:w="4111" w:type="dxa"/>
            <w:vMerge w:val="restart"/>
          </w:tcPr>
          <w:p w14:paraId="228EC221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lastRenderedPageBreak/>
              <w:t>K12.3.5 Menyatakan kepentingan pelibatan pelbagai kaum</w:t>
            </w:r>
          </w:p>
          <w:p w14:paraId="59BA1DD0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lastRenderedPageBreak/>
              <w:t>mengharumkan nama negara</w:t>
            </w:r>
          </w:p>
          <w:p w14:paraId="5416ACBF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dalam bidang sukan.</w:t>
            </w:r>
          </w:p>
          <w:p w14:paraId="04EE02B7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K12.3.6 Menjelaskan kepentingan</w:t>
            </w:r>
          </w:p>
          <w:p w14:paraId="39EAEC77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sukan kepada pembangunan</w:t>
            </w:r>
          </w:p>
          <w:p w14:paraId="047E5DBC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negara.</w:t>
            </w:r>
          </w:p>
          <w:p w14:paraId="7EDEBA3A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K12.3.7 Menghuraikan kepentingan</w:t>
            </w:r>
          </w:p>
          <w:p w14:paraId="109A5683" w14:textId="419B4778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nilai sahsiah dan etika dalam mempamerkan semangat kesukanan.</w:t>
            </w:r>
          </w:p>
        </w:tc>
      </w:tr>
      <w:tr w:rsidR="001B0C18" w:rsidRPr="00D638FF" w14:paraId="17F017F9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9F3FC0B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32</w:t>
            </w:r>
          </w:p>
          <w:p w14:paraId="4018F236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810CEA5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57D45F4A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09588170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236A5A37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279" w:type="dxa"/>
          </w:tcPr>
          <w:p w14:paraId="007F5118" w14:textId="77777777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01AB08FF" w14:textId="77777777" w:rsidR="001B0C18" w:rsidRPr="00B20D09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12.3.2 Menerangkan peranan sukan</w:t>
            </w:r>
          </w:p>
          <w:p w14:paraId="2F56C75B" w14:textId="1984C11B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sebagai alat perpaduan.</w:t>
            </w:r>
          </w:p>
        </w:tc>
        <w:tc>
          <w:tcPr>
            <w:tcW w:w="4111" w:type="dxa"/>
            <w:vMerge/>
          </w:tcPr>
          <w:p w14:paraId="2F2ACC65" w14:textId="77777777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0C18" w:rsidRPr="00D638FF" w14:paraId="253ACA0F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8585B53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40B42C42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B12C727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7A6F0193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0F9C5F83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D45C0C" w14:textId="7D08E8D9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279" w:type="dxa"/>
          </w:tcPr>
          <w:p w14:paraId="1DDC1D7A" w14:textId="77777777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6E9C2D1D" w14:textId="77777777" w:rsidR="001B0C18" w:rsidRPr="00B20D09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12.3.3 Menjelaskan peranan</w:t>
            </w:r>
          </w:p>
          <w:p w14:paraId="787BB39C" w14:textId="77777777" w:rsidR="001B0C18" w:rsidRPr="00B20D09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Malaysia dalam penganjuran</w:t>
            </w:r>
          </w:p>
          <w:p w14:paraId="20639CC6" w14:textId="3CA64E19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sukan antarabangsa.</w:t>
            </w:r>
          </w:p>
        </w:tc>
        <w:tc>
          <w:tcPr>
            <w:tcW w:w="4111" w:type="dxa"/>
            <w:vMerge/>
          </w:tcPr>
          <w:p w14:paraId="28822E66" w14:textId="77777777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0C18" w:rsidRPr="00D638FF" w14:paraId="23C64344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09666E2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74F5A917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F64D204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29D9A445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1D7FA31D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44A16447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279" w:type="dxa"/>
          </w:tcPr>
          <w:p w14:paraId="35CD46F2" w14:textId="77777777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6F299A6F" w14:textId="77777777" w:rsidR="001B0C18" w:rsidRPr="00B20D09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12.3.4 Menghubungkait tokoh-tokoh sukan negara terdahulu yang</w:t>
            </w:r>
          </w:p>
          <w:p w14:paraId="1F2785B0" w14:textId="2A16770B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D09">
              <w:rPr>
                <w:b/>
                <w:bCs/>
                <w:color w:val="000000" w:themeColor="text1"/>
              </w:rPr>
              <w:t>memberi inspirasi kepada sukan masa kini.</w:t>
            </w:r>
          </w:p>
        </w:tc>
        <w:tc>
          <w:tcPr>
            <w:tcW w:w="4111" w:type="dxa"/>
          </w:tcPr>
          <w:p w14:paraId="4A406743" w14:textId="763CC2B1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0C18" w:rsidRPr="00D638FF" w14:paraId="25D97C78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74808B0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35</w:t>
            </w:r>
          </w:p>
          <w:p w14:paraId="4181FCC3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2CAA0DA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2289A722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15DD9853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0F5DF3" w14:textId="71295AE0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279" w:type="dxa"/>
          </w:tcPr>
          <w:p w14:paraId="5093E960" w14:textId="77777777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25F08E96" w14:textId="77777777" w:rsidR="001B0C18" w:rsidRPr="007B24DC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B24DC">
              <w:rPr>
                <w:b/>
                <w:bCs/>
                <w:color w:val="000000" w:themeColor="text1"/>
              </w:rPr>
              <w:t>12.4.1 Menyenaraikan pertubuhan serantau dan antarabangsa</w:t>
            </w:r>
          </w:p>
          <w:p w14:paraId="189AD188" w14:textId="77777777" w:rsidR="001B0C18" w:rsidRPr="007B24DC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B24DC">
              <w:rPr>
                <w:b/>
                <w:bCs/>
                <w:color w:val="000000" w:themeColor="text1"/>
              </w:rPr>
              <w:t>yang dianggotai oleh</w:t>
            </w:r>
          </w:p>
          <w:p w14:paraId="06651B5D" w14:textId="77777777" w:rsidR="001B0C18" w:rsidRPr="007B24DC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B24DC">
              <w:rPr>
                <w:b/>
                <w:bCs/>
                <w:color w:val="000000" w:themeColor="text1"/>
              </w:rPr>
              <w:t>Malaysia.</w:t>
            </w:r>
          </w:p>
          <w:p w14:paraId="6FD760CD" w14:textId="77777777" w:rsidR="001B0C18" w:rsidRPr="007B24DC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B24DC">
              <w:rPr>
                <w:b/>
                <w:bCs/>
                <w:color w:val="000000" w:themeColor="text1"/>
              </w:rPr>
              <w:t>12.4.2 Menerangkan pelibatan</w:t>
            </w:r>
          </w:p>
          <w:p w14:paraId="556CE742" w14:textId="34A98425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B24DC">
              <w:rPr>
                <w:b/>
                <w:bCs/>
                <w:color w:val="000000" w:themeColor="text1"/>
              </w:rPr>
              <w:t>Malaysia dalam Persatuan Negara-negara Asia Tenggara (ASEAN).</w:t>
            </w:r>
          </w:p>
        </w:tc>
        <w:tc>
          <w:tcPr>
            <w:tcW w:w="4111" w:type="dxa"/>
          </w:tcPr>
          <w:p w14:paraId="1405F4AB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K12.4.6 Menyatakan kepentingan menjalinkan hubungan baik</w:t>
            </w:r>
          </w:p>
          <w:p w14:paraId="4387FB0B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dengan negara luar.</w:t>
            </w:r>
          </w:p>
          <w:p w14:paraId="52B6B44E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K12.4.7 Menjelaskan kepentingan</w:t>
            </w:r>
          </w:p>
          <w:p w14:paraId="462FEFF9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sumbangan Malaysia untuk</w:t>
            </w:r>
          </w:p>
          <w:p w14:paraId="381602EB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keamanan dunia.</w:t>
            </w:r>
          </w:p>
          <w:p w14:paraId="3F7AB495" w14:textId="77777777" w:rsidR="001B0C18" w:rsidRPr="00B0133E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K12.4.8 Menghuraikan kepentingan</w:t>
            </w:r>
          </w:p>
          <w:p w14:paraId="4DF0B195" w14:textId="616E8F58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0133E">
              <w:rPr>
                <w:b/>
                <w:bCs/>
                <w:color w:val="000000" w:themeColor="text1"/>
              </w:rPr>
              <w:t>mengekalkan pengiktirafan negara luar terhadap Malaysia.</w:t>
            </w:r>
          </w:p>
        </w:tc>
      </w:tr>
      <w:tr w:rsidR="001B0C18" w:rsidRPr="00D638FF" w14:paraId="528E26BA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B523860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4C49ABB7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14D7A99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546527BB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47B21D34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388CB2E" w14:textId="17173FCA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279" w:type="dxa"/>
          </w:tcPr>
          <w:p w14:paraId="51E77768" w14:textId="77777777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7EF25C9B" w14:textId="77777777" w:rsidR="001B0C18" w:rsidRPr="007B24DC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B24DC">
              <w:rPr>
                <w:b/>
                <w:bCs/>
                <w:color w:val="000000" w:themeColor="text1"/>
              </w:rPr>
              <w:t>12.4.3 Menerangkan pelibatan Malaysia dalam Komanwel.</w:t>
            </w:r>
          </w:p>
          <w:p w14:paraId="32D7A7F0" w14:textId="77777777" w:rsidR="001B0C18" w:rsidRPr="007B24DC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B24DC">
              <w:rPr>
                <w:b/>
                <w:bCs/>
                <w:color w:val="000000" w:themeColor="text1"/>
              </w:rPr>
              <w:t>12.4.4 Menjelaskan pelibatan Malaysia dalam Persidangan</w:t>
            </w:r>
          </w:p>
          <w:p w14:paraId="37DCA680" w14:textId="16525EF5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B24DC">
              <w:rPr>
                <w:b/>
                <w:bCs/>
                <w:color w:val="000000" w:themeColor="text1"/>
              </w:rPr>
              <w:t>Negara-Negara Islam (OIC).</w:t>
            </w:r>
          </w:p>
        </w:tc>
        <w:tc>
          <w:tcPr>
            <w:tcW w:w="4111" w:type="dxa"/>
          </w:tcPr>
          <w:p w14:paraId="26EC4E8C" w14:textId="77777777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0C18" w:rsidRPr="00D638FF" w14:paraId="2DD316D4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9993359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7553B944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7F76109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58526F82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6D8CB4E0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2708D8E" w14:textId="4A03EFBC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279" w:type="dxa"/>
          </w:tcPr>
          <w:p w14:paraId="22F34E37" w14:textId="77777777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14928C6" w14:textId="77777777" w:rsidR="001B0C18" w:rsidRPr="007B24DC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B24DC">
              <w:rPr>
                <w:b/>
                <w:bCs/>
                <w:color w:val="000000" w:themeColor="text1"/>
              </w:rPr>
              <w:t>12.4.5 Menghuraikan pelibatan</w:t>
            </w:r>
          </w:p>
          <w:p w14:paraId="6B0C4E59" w14:textId="2EAE0993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7B24DC">
              <w:rPr>
                <w:b/>
                <w:bCs/>
                <w:color w:val="000000" w:themeColor="text1"/>
              </w:rPr>
              <w:t>Malaysia dalam Pertubuhan Bangsa-Bangsa Bersatu (PBB).</w:t>
            </w:r>
          </w:p>
        </w:tc>
        <w:tc>
          <w:tcPr>
            <w:tcW w:w="4111" w:type="dxa"/>
          </w:tcPr>
          <w:p w14:paraId="52269947" w14:textId="72116F83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0C18" w:rsidRPr="00D638FF" w14:paraId="6DEDCFBD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3393E79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261EA191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02909F4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416F73B0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6BB5FA8E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161F9B49" w14:textId="3F5A1D16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279" w:type="dxa"/>
          </w:tcPr>
          <w:p w14:paraId="5594F1F2" w14:textId="77777777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E12B41E" w14:textId="77777777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3E94CF9F" w14:textId="21EFFA30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0C18" w:rsidRPr="00D638FF" w14:paraId="779D7DD3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C700189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2FF7BF82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E7AB6CB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54C3580C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</w:p>
          <w:p w14:paraId="65159714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74782B7" w14:textId="0851C87D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279" w:type="dxa"/>
          </w:tcPr>
          <w:p w14:paraId="6D6E8676" w14:textId="77777777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42950DB" w14:textId="77777777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000FC24C" w14:textId="77777777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0C18" w:rsidRPr="00D638FF" w14:paraId="1D24303F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1E86755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0BD10F49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E440A1B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43449C8E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3A36B90C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ED88D22" w14:textId="6065C372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279" w:type="dxa"/>
          </w:tcPr>
          <w:p w14:paraId="54AB4916" w14:textId="191A39BD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4A1FB505" w14:textId="77777777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3D706D77" w14:textId="77777777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0C18" w:rsidRPr="00D638FF" w14:paraId="1EE6026A" w14:textId="77777777" w:rsidTr="007B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57E2F94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44F40B52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163185C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31AA7DE1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74ABEF43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F10BE6" w14:textId="0306C4F8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2279" w:type="dxa"/>
          </w:tcPr>
          <w:p w14:paraId="0D6274F6" w14:textId="77777777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152DC555" w14:textId="77777777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17F7F7B1" w14:textId="77777777" w:rsidR="001B0C18" w:rsidRPr="00D638FF" w:rsidRDefault="001B0C18" w:rsidP="001B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1B0C18" w:rsidRPr="00D638FF" w14:paraId="253DB01A" w14:textId="77777777" w:rsidTr="007B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F4851BE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42</w:t>
            </w:r>
          </w:p>
          <w:p w14:paraId="1474E5B4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39CF1A5" w14:textId="77777777" w:rsidR="001B0C18" w:rsidRDefault="001B0C18" w:rsidP="001B0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14 Disember – 20 Disember 2025</w:t>
            </w:r>
          </w:p>
          <w:p w14:paraId="16EF3D2E" w14:textId="77777777" w:rsidR="001B0C18" w:rsidRDefault="001B0C18" w:rsidP="001B0C18">
            <w:pPr>
              <w:jc w:val="center"/>
              <w:rPr>
                <w:lang w:val="en-US"/>
              </w:rPr>
            </w:pPr>
          </w:p>
          <w:p w14:paraId="730AD950" w14:textId="77777777" w:rsidR="001B0C18" w:rsidRPr="007561C8" w:rsidRDefault="001B0C18" w:rsidP="001B0C1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F7706D" w14:textId="023FB678" w:rsidR="001B0C18" w:rsidRPr="00D638FF" w:rsidRDefault="001B0C18" w:rsidP="001B0C1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279" w:type="dxa"/>
          </w:tcPr>
          <w:p w14:paraId="47A0F038" w14:textId="77777777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</w:tcPr>
          <w:p w14:paraId="042C8078" w14:textId="77777777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111" w:type="dxa"/>
          </w:tcPr>
          <w:p w14:paraId="3A493331" w14:textId="5B03A60A" w:rsidR="001B0C18" w:rsidRPr="00D638FF" w:rsidRDefault="001B0C18" w:rsidP="001B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8B6E65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B1DAD"/>
    <w:multiLevelType w:val="multilevel"/>
    <w:tmpl w:val="6E24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47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1A2546"/>
    <w:rsid w:val="001B0C18"/>
    <w:rsid w:val="00205BBE"/>
    <w:rsid w:val="00206171"/>
    <w:rsid w:val="00220161"/>
    <w:rsid w:val="002E1096"/>
    <w:rsid w:val="00314C3E"/>
    <w:rsid w:val="00383CC5"/>
    <w:rsid w:val="00403A00"/>
    <w:rsid w:val="00417B7B"/>
    <w:rsid w:val="00585402"/>
    <w:rsid w:val="00661CF4"/>
    <w:rsid w:val="00683CD3"/>
    <w:rsid w:val="007B24DC"/>
    <w:rsid w:val="00803353"/>
    <w:rsid w:val="008B6E65"/>
    <w:rsid w:val="009F4771"/>
    <w:rsid w:val="00A554C4"/>
    <w:rsid w:val="00AA7321"/>
    <w:rsid w:val="00B0133E"/>
    <w:rsid w:val="00B17475"/>
    <w:rsid w:val="00B20D09"/>
    <w:rsid w:val="00B22D5E"/>
    <w:rsid w:val="00B82CC5"/>
    <w:rsid w:val="00BF5A47"/>
    <w:rsid w:val="00C234C5"/>
    <w:rsid w:val="00C67B5E"/>
    <w:rsid w:val="00CB24B1"/>
    <w:rsid w:val="00D0356C"/>
    <w:rsid w:val="00D477A2"/>
    <w:rsid w:val="00D638FF"/>
    <w:rsid w:val="00E30B82"/>
    <w:rsid w:val="00EE2A91"/>
    <w:rsid w:val="00EF122D"/>
    <w:rsid w:val="00EF7388"/>
    <w:rsid w:val="00F36F60"/>
    <w:rsid w:val="00F66440"/>
    <w:rsid w:val="00F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8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9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2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9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2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0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2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4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8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6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6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7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4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2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6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12</cp:revision>
  <dcterms:created xsi:type="dcterms:W3CDTF">2022-02-17T01:49:00Z</dcterms:created>
  <dcterms:modified xsi:type="dcterms:W3CDTF">2025-01-05T03:07:00Z</dcterms:modified>
</cp:coreProperties>
</file>