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A3AF" w14:textId="77777777" w:rsidR="00125CFE" w:rsidRPr="00DA7DC6" w:rsidRDefault="00125CFE" w:rsidP="00125CFE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A4E3C53" w14:textId="77777777" w:rsidR="00125CFE" w:rsidRPr="00D6634D" w:rsidRDefault="00125CFE" w:rsidP="00125CFE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66D2E7F" w14:textId="77777777" w:rsidR="00125CFE" w:rsidRDefault="00125CFE" w:rsidP="00125C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59D78A8" wp14:editId="39DDD436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04F6D" w14:textId="3E02B6E8" w:rsidR="00285BCD" w:rsidRDefault="00285BCD" w:rsidP="00285BCD">
      <w:pPr>
        <w:rPr>
          <w:rFonts w:ascii="Arial" w:hAnsi="Arial" w:cs="Arial"/>
          <w:sz w:val="18"/>
          <w:szCs w:val="18"/>
        </w:rPr>
      </w:pPr>
    </w:p>
    <w:p w14:paraId="508E459D" w14:textId="77777777" w:rsidR="0064446F" w:rsidRDefault="0064446F" w:rsidP="00F85771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5C8AA621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  <w:r w:rsidR="000A7415">
        <w:rPr>
          <w:b/>
          <w:bCs/>
          <w:sz w:val="48"/>
          <w:szCs w:val="48"/>
          <w:lang w:val="en-US"/>
        </w:rPr>
        <w:t>2025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12"/>
        <w:gridCol w:w="2812"/>
        <w:gridCol w:w="6804"/>
        <w:gridCol w:w="2126"/>
      </w:tblGrid>
      <w:tr w:rsidR="00042C7B" w14:paraId="416E8D0E" w14:textId="77777777" w:rsidTr="001B734B">
        <w:trPr>
          <w:trHeight w:val="2339"/>
        </w:trPr>
        <w:tc>
          <w:tcPr>
            <w:tcW w:w="2712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812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6804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2126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A80947" w14:paraId="0EB069C6" w14:textId="77777777" w:rsidTr="001B734B">
        <w:tc>
          <w:tcPr>
            <w:tcW w:w="2712" w:type="dxa"/>
          </w:tcPr>
          <w:p w14:paraId="6439A393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12453804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4829D5D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21DBBD32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05F5FACA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48A2BFC5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812" w:type="dxa"/>
          </w:tcPr>
          <w:p w14:paraId="4BE9B0AD" w14:textId="77777777" w:rsidR="00A80947" w:rsidRDefault="00A80947" w:rsidP="00A80947">
            <w:pPr>
              <w:spacing w:line="360" w:lineRule="auto"/>
              <w:jc w:val="center"/>
            </w:pPr>
            <w:r>
              <w:t>1.1 Sejarah dan Perkembangan Keusahawanan</w:t>
            </w:r>
          </w:p>
          <w:p w14:paraId="5DFAE830" w14:textId="5F2BCA17" w:rsidR="00A80947" w:rsidRDefault="00A80947" w:rsidP="00A80947">
            <w:pPr>
              <w:spacing w:line="360" w:lineRule="auto"/>
              <w:jc w:val="center"/>
            </w:pPr>
            <w:r>
              <w:t>di Malaysia</w:t>
            </w:r>
          </w:p>
        </w:tc>
        <w:tc>
          <w:tcPr>
            <w:tcW w:w="6804" w:type="dxa"/>
          </w:tcPr>
          <w:p w14:paraId="48BFB6C1" w14:textId="77777777" w:rsidR="00A80947" w:rsidRDefault="00A80947" w:rsidP="00A80947">
            <w:pPr>
              <w:spacing w:line="360" w:lineRule="auto"/>
            </w:pPr>
            <w:r>
              <w:t>1.1.1 Memerihalkan sejarah keusahawanan di Malaysia.</w:t>
            </w:r>
          </w:p>
          <w:p w14:paraId="057D2057" w14:textId="7DD2E359" w:rsidR="00A80947" w:rsidRDefault="00A80947" w:rsidP="00A80947">
            <w:pPr>
              <w:spacing w:line="360" w:lineRule="auto"/>
            </w:pPr>
            <w:r>
              <w:t>1.1.2 Menghuraikan perkembangan keusahawanan di Malaysia sebelum, semasa, selepas Dasar Ekonomi Baru (DEB) dan semasa Dasar Pembangunan Negara (DPN).</w:t>
            </w:r>
          </w:p>
        </w:tc>
        <w:tc>
          <w:tcPr>
            <w:tcW w:w="2126" w:type="dxa"/>
          </w:tcPr>
          <w:p w14:paraId="7DAA70A5" w14:textId="2CAD6EC8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3209C577" w14:textId="77777777" w:rsidTr="001B734B">
        <w:tc>
          <w:tcPr>
            <w:tcW w:w="2712" w:type="dxa"/>
          </w:tcPr>
          <w:p w14:paraId="72D907CA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0B0CB3E4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15DEDB3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0B74A487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14D880E0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50D4C856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812" w:type="dxa"/>
          </w:tcPr>
          <w:p w14:paraId="771A7916" w14:textId="1C632922" w:rsidR="00A80947" w:rsidRDefault="00A80947" w:rsidP="00A80947">
            <w:pPr>
              <w:spacing w:line="360" w:lineRule="auto"/>
              <w:jc w:val="center"/>
            </w:pPr>
            <w:r w:rsidRPr="001B734B">
              <w:t>1.2 Konsep Keusahawanan</w:t>
            </w:r>
          </w:p>
        </w:tc>
        <w:tc>
          <w:tcPr>
            <w:tcW w:w="6804" w:type="dxa"/>
          </w:tcPr>
          <w:p w14:paraId="7ED69FC1" w14:textId="77777777" w:rsidR="00A80947" w:rsidRDefault="00A80947" w:rsidP="00A80947">
            <w:r>
              <w:t>1.2.1 Menyatakan definisi usahawan dan peniaga.</w:t>
            </w:r>
          </w:p>
          <w:p w14:paraId="0ABBA79A" w14:textId="77777777" w:rsidR="00A80947" w:rsidRDefault="00A80947" w:rsidP="00A80947">
            <w:r>
              <w:t>1.2.2 Membezakan usahawan dan peniaga.</w:t>
            </w:r>
          </w:p>
          <w:p w14:paraId="5C19756B" w14:textId="77777777" w:rsidR="00A80947" w:rsidRDefault="00A80947" w:rsidP="00A80947">
            <w:r>
              <w:t>1.2.3 Menghuraikan konsep keusahawanan dan perniagaan.</w:t>
            </w:r>
          </w:p>
          <w:p w14:paraId="54028F8F" w14:textId="57BA65BB" w:rsidR="00A80947" w:rsidRPr="001B734B" w:rsidRDefault="00A80947" w:rsidP="00A80947">
            <w:r>
              <w:t>1.2.4 Membezakan keusahawanan dan perniagaan.</w:t>
            </w:r>
          </w:p>
        </w:tc>
        <w:tc>
          <w:tcPr>
            <w:tcW w:w="2126" w:type="dxa"/>
          </w:tcPr>
          <w:p w14:paraId="4DA44577" w14:textId="02F6DBF0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546ECEEF" w14:textId="77777777" w:rsidTr="001B734B">
        <w:tc>
          <w:tcPr>
            <w:tcW w:w="2712" w:type="dxa"/>
          </w:tcPr>
          <w:p w14:paraId="0AA849FF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752B6538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CD70E48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014B9A3B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4C687424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7D856D22" w14:textId="5E3C7772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812" w:type="dxa"/>
          </w:tcPr>
          <w:p w14:paraId="02B89A8E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172C0621" w14:textId="77777777" w:rsidR="00A80947" w:rsidRDefault="00A80947" w:rsidP="00A80947">
            <w:pPr>
              <w:spacing w:line="360" w:lineRule="auto"/>
            </w:pPr>
            <w:r>
              <w:t>1.2.5 Menjelaskan keusahawanan dari pelbagai perspektif.</w:t>
            </w:r>
          </w:p>
          <w:p w14:paraId="0EF3D93D" w14:textId="77777777" w:rsidR="00A80947" w:rsidRDefault="00A80947" w:rsidP="00A80947">
            <w:pPr>
              <w:spacing w:line="360" w:lineRule="auto"/>
            </w:pPr>
            <w:r>
              <w:lastRenderedPageBreak/>
              <w:t>1.2.6 Menghuraikan unsur dalam konsep keusahawanan bagi suatu situasi perniagaan.</w:t>
            </w:r>
          </w:p>
          <w:p w14:paraId="1B8F7D16" w14:textId="3BE1A3F2" w:rsidR="00A80947" w:rsidRDefault="00A80947" w:rsidP="00A80947">
            <w:pPr>
              <w:spacing w:line="360" w:lineRule="auto"/>
            </w:pPr>
            <w:r>
              <w:t>1.2.7 Menganalisis unsur dalam konsep keusahawanan bagi suatu situasi perniagaan.</w:t>
            </w:r>
          </w:p>
        </w:tc>
        <w:tc>
          <w:tcPr>
            <w:tcW w:w="2126" w:type="dxa"/>
          </w:tcPr>
          <w:p w14:paraId="7F0DEDF5" w14:textId="2BC51520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0C986552" w14:textId="77777777" w:rsidTr="001B734B">
        <w:tc>
          <w:tcPr>
            <w:tcW w:w="2712" w:type="dxa"/>
          </w:tcPr>
          <w:p w14:paraId="55AFD8A4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5616E305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100FAE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4E367062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19824834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3618BC3F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812" w:type="dxa"/>
          </w:tcPr>
          <w:p w14:paraId="1B55C784" w14:textId="539D8D2E" w:rsidR="00A80947" w:rsidRDefault="00A80947" w:rsidP="00A80947">
            <w:pPr>
              <w:spacing w:line="360" w:lineRule="auto"/>
              <w:jc w:val="center"/>
            </w:pPr>
            <w:r w:rsidRPr="001B734B">
              <w:t>1.3 Sumber Keusahawanan</w:t>
            </w:r>
          </w:p>
        </w:tc>
        <w:tc>
          <w:tcPr>
            <w:tcW w:w="6804" w:type="dxa"/>
          </w:tcPr>
          <w:p w14:paraId="13CB8CEC" w14:textId="77777777" w:rsidR="00A80947" w:rsidRDefault="00A80947" w:rsidP="00A80947">
            <w:pPr>
              <w:spacing w:line="360" w:lineRule="auto"/>
            </w:pPr>
            <w:r>
              <w:t>1.3.1 Menyatakan definisi sumber keusahawanan.</w:t>
            </w:r>
          </w:p>
          <w:p w14:paraId="02E9E81E" w14:textId="77777777" w:rsidR="00A80947" w:rsidRDefault="00A80947" w:rsidP="00A80947">
            <w:pPr>
              <w:spacing w:line="360" w:lineRule="auto"/>
            </w:pPr>
            <w:r>
              <w:t>1.3.2 Mengenal pasti sumber keusahawanan fizikal dan bukan fizikal.</w:t>
            </w:r>
          </w:p>
          <w:p w14:paraId="2866C1FD" w14:textId="627A8B15" w:rsidR="00A80947" w:rsidRDefault="00A80947" w:rsidP="00A80947">
            <w:pPr>
              <w:spacing w:line="360" w:lineRule="auto"/>
            </w:pPr>
            <w:r>
              <w:t>1.3.3 Menganalisis sumber keusahawanan dalam sesuatu entiti perniagaan.</w:t>
            </w:r>
          </w:p>
        </w:tc>
        <w:tc>
          <w:tcPr>
            <w:tcW w:w="2126" w:type="dxa"/>
          </w:tcPr>
          <w:p w14:paraId="44D3CE26" w14:textId="42DD532D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0CDC552D" w14:textId="77777777" w:rsidTr="001B734B">
        <w:tc>
          <w:tcPr>
            <w:tcW w:w="2712" w:type="dxa"/>
          </w:tcPr>
          <w:p w14:paraId="6DFA900E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40755AC1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12766B7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0F9C7B10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0129BC9B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393524BB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812" w:type="dxa"/>
          </w:tcPr>
          <w:p w14:paraId="7A0A65C1" w14:textId="5F46CD88" w:rsidR="00A80947" w:rsidRDefault="00A80947" w:rsidP="00A80947">
            <w:pPr>
              <w:spacing w:line="360" w:lineRule="auto"/>
              <w:jc w:val="center"/>
            </w:pPr>
            <w:r w:rsidRPr="001B734B">
              <w:t>2.1 Peranan Keusahawanan</w:t>
            </w:r>
          </w:p>
        </w:tc>
        <w:tc>
          <w:tcPr>
            <w:tcW w:w="6804" w:type="dxa"/>
          </w:tcPr>
          <w:p w14:paraId="22934A5E" w14:textId="7D2A4A84" w:rsidR="00A80947" w:rsidRDefault="00A80947" w:rsidP="00A80947">
            <w:pPr>
              <w:tabs>
                <w:tab w:val="left" w:pos="2105"/>
              </w:tabs>
              <w:spacing w:line="360" w:lineRule="auto"/>
            </w:pPr>
            <w:r>
              <w:t>2.1.1 Menghuraikan peranan keusahawanan.</w:t>
            </w:r>
          </w:p>
          <w:p w14:paraId="1894A47D" w14:textId="0798BE23" w:rsidR="00A80947" w:rsidRDefault="00A80947" w:rsidP="00A80947">
            <w:pPr>
              <w:tabs>
                <w:tab w:val="left" w:pos="2105"/>
              </w:tabs>
              <w:spacing w:line="360" w:lineRule="auto"/>
            </w:pPr>
            <w:r>
              <w:t>2.1.2 Menganalisis peranan keusahawanan dalam suatu situasi perniagaan.</w:t>
            </w:r>
          </w:p>
        </w:tc>
        <w:tc>
          <w:tcPr>
            <w:tcW w:w="2126" w:type="dxa"/>
          </w:tcPr>
          <w:p w14:paraId="7BEEA27B" w14:textId="47F08C9B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7CCCAB1C" w14:textId="77777777" w:rsidTr="001B734B">
        <w:tc>
          <w:tcPr>
            <w:tcW w:w="2712" w:type="dxa"/>
          </w:tcPr>
          <w:p w14:paraId="0AF520E2" w14:textId="77777777" w:rsidR="00A80947" w:rsidRPr="00EC767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78FB27C2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56313D61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3A0C8E7A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0EC2A8CD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5CD28914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812" w:type="dxa"/>
          </w:tcPr>
          <w:p w14:paraId="71AECB53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04C7FAE0" w14:textId="06FEEF2D" w:rsidR="00A80947" w:rsidRDefault="00A80947" w:rsidP="00A80947">
            <w:pPr>
              <w:spacing w:line="360" w:lineRule="auto"/>
            </w:pPr>
            <w:r w:rsidRPr="001B734B">
              <w:t>2.1.3 Membincangkan kelebihan keusahawanan sebagai kerjaya.</w:t>
            </w:r>
          </w:p>
        </w:tc>
        <w:tc>
          <w:tcPr>
            <w:tcW w:w="2126" w:type="dxa"/>
          </w:tcPr>
          <w:p w14:paraId="59BB2D7B" w14:textId="5A7966CD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3639FA7D" w14:textId="77777777" w:rsidTr="001B734B">
        <w:tc>
          <w:tcPr>
            <w:tcW w:w="2712" w:type="dxa"/>
          </w:tcPr>
          <w:p w14:paraId="5189A2D5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2838B087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1D8FB25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1C277497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30B07689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29EE3F3E" w14:textId="7CC029A7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812" w:type="dxa"/>
          </w:tcPr>
          <w:p w14:paraId="33FCECEA" w14:textId="09C687F5" w:rsidR="00A80947" w:rsidRDefault="00A80947" w:rsidP="00A80947">
            <w:pPr>
              <w:spacing w:line="360" w:lineRule="auto"/>
              <w:jc w:val="center"/>
            </w:pPr>
            <w:r w:rsidRPr="001B734B">
              <w:lastRenderedPageBreak/>
              <w:t>2.2 Profil Tokoh Usahawan</w:t>
            </w:r>
          </w:p>
        </w:tc>
        <w:tc>
          <w:tcPr>
            <w:tcW w:w="6804" w:type="dxa"/>
          </w:tcPr>
          <w:p w14:paraId="431CA134" w14:textId="1FCD786D" w:rsidR="00A80947" w:rsidRDefault="00A80947" w:rsidP="00A80947">
            <w:pPr>
              <w:spacing w:line="360" w:lineRule="auto"/>
            </w:pPr>
            <w:r w:rsidRPr="001B734B">
              <w:t>2.2.1 Menerangkan ciri utama usahawan.</w:t>
            </w:r>
          </w:p>
        </w:tc>
        <w:tc>
          <w:tcPr>
            <w:tcW w:w="2126" w:type="dxa"/>
          </w:tcPr>
          <w:p w14:paraId="09199A1D" w14:textId="37DE5037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45DA092E" w14:textId="77777777" w:rsidTr="001B734B">
        <w:tc>
          <w:tcPr>
            <w:tcW w:w="2712" w:type="dxa"/>
          </w:tcPr>
          <w:p w14:paraId="02897879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6EDF6E2E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C92CBB5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769DA602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18F690F7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46241F7C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812" w:type="dxa"/>
          </w:tcPr>
          <w:p w14:paraId="1937D022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6CAA3EB" w14:textId="5ACA9CC0" w:rsidR="00A80947" w:rsidRDefault="00A80947" w:rsidP="00A80947">
            <w:pPr>
              <w:spacing w:line="360" w:lineRule="auto"/>
            </w:pPr>
            <w:r w:rsidRPr="001B734B">
              <w:t>2.2.2 Menerangkan profil usahawan.</w:t>
            </w:r>
          </w:p>
        </w:tc>
        <w:tc>
          <w:tcPr>
            <w:tcW w:w="2126" w:type="dxa"/>
          </w:tcPr>
          <w:p w14:paraId="0D3859CF" w14:textId="3FCB8CC2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6AE3FBC7" w14:textId="77777777" w:rsidTr="001B734B">
        <w:tc>
          <w:tcPr>
            <w:tcW w:w="2712" w:type="dxa"/>
          </w:tcPr>
          <w:p w14:paraId="7C195B0F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73C74967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F57F778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2CBD8498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7D94986D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48A88C4D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812" w:type="dxa"/>
          </w:tcPr>
          <w:p w14:paraId="29D2DBD1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21026690" w14:textId="1A123F3C" w:rsidR="00A80947" w:rsidRDefault="00A80947" w:rsidP="00A80947">
            <w:pPr>
              <w:spacing w:line="360" w:lineRule="auto"/>
            </w:pPr>
            <w:r w:rsidRPr="001B734B">
              <w:t>2.2.3 Menyediakan profil tokoh usahawan dalam negara.</w:t>
            </w:r>
          </w:p>
        </w:tc>
        <w:tc>
          <w:tcPr>
            <w:tcW w:w="2126" w:type="dxa"/>
          </w:tcPr>
          <w:p w14:paraId="194799CD" w14:textId="021E6D66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59249CB0" w14:textId="77777777" w:rsidTr="001B734B">
        <w:tc>
          <w:tcPr>
            <w:tcW w:w="2712" w:type="dxa"/>
          </w:tcPr>
          <w:p w14:paraId="0F6DEE4F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075C07AC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09F0316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1F464646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6602B8D4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11798F36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812" w:type="dxa"/>
          </w:tcPr>
          <w:p w14:paraId="42BAB96F" w14:textId="77777777" w:rsidR="00A80947" w:rsidRDefault="00A80947" w:rsidP="00A80947">
            <w:pPr>
              <w:spacing w:line="360" w:lineRule="auto"/>
              <w:jc w:val="center"/>
            </w:pPr>
            <w:r>
              <w:t>2.3 Peranan Kerajaan dan</w:t>
            </w:r>
          </w:p>
          <w:p w14:paraId="25A73784" w14:textId="1068B5AA" w:rsidR="00A80947" w:rsidRDefault="00A80947" w:rsidP="00A80947">
            <w:pPr>
              <w:spacing w:line="360" w:lineRule="auto"/>
              <w:jc w:val="center"/>
            </w:pPr>
            <w:r>
              <w:t>Bukan Kerajaan dalam Pembangunan Keusahawanan</w:t>
            </w:r>
          </w:p>
        </w:tc>
        <w:tc>
          <w:tcPr>
            <w:tcW w:w="6804" w:type="dxa"/>
          </w:tcPr>
          <w:p w14:paraId="583C0DD6" w14:textId="4B783938" w:rsidR="00A80947" w:rsidRDefault="00A80947" w:rsidP="00A80947">
            <w:pPr>
              <w:tabs>
                <w:tab w:val="left" w:pos="1972"/>
              </w:tabs>
              <w:spacing w:line="360" w:lineRule="auto"/>
            </w:pPr>
            <w:r w:rsidRPr="001B734B">
              <w:t>2.3.1 Menghuraikan peranan kerajaan dan bukan kerajaan bagi menggalakkan pembangunan keusahawanan.</w:t>
            </w:r>
          </w:p>
        </w:tc>
        <w:tc>
          <w:tcPr>
            <w:tcW w:w="2126" w:type="dxa"/>
          </w:tcPr>
          <w:p w14:paraId="1B0991A1" w14:textId="0C52F3A4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44C959CB" w14:textId="77777777" w:rsidTr="001B734B">
        <w:tc>
          <w:tcPr>
            <w:tcW w:w="2712" w:type="dxa"/>
          </w:tcPr>
          <w:p w14:paraId="2EBBFC4A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7CCA77EC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679F27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68519646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1CFEE60E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79CC6CC4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812" w:type="dxa"/>
          </w:tcPr>
          <w:p w14:paraId="6DDF1FBF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7FB586E" w14:textId="2A0D0E20" w:rsidR="00A80947" w:rsidRDefault="00A80947" w:rsidP="00A80947">
            <w:pPr>
              <w:spacing w:line="360" w:lineRule="auto"/>
            </w:pPr>
            <w:r w:rsidRPr="001B734B">
              <w:t>2.3.2 Mengenal pasti peranan agensi kerajaan dan bukan kerajaan dalam suatu perniagaan.</w:t>
            </w:r>
          </w:p>
        </w:tc>
        <w:tc>
          <w:tcPr>
            <w:tcW w:w="2126" w:type="dxa"/>
          </w:tcPr>
          <w:p w14:paraId="23D1DAF3" w14:textId="36836E14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15851B36" w14:textId="77777777" w:rsidTr="001B734B">
        <w:tc>
          <w:tcPr>
            <w:tcW w:w="2712" w:type="dxa"/>
          </w:tcPr>
          <w:p w14:paraId="646A7B71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12</w:t>
            </w:r>
          </w:p>
          <w:p w14:paraId="640E818E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8D06D2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0C4B5ECA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42801D36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47ED7270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812" w:type="dxa"/>
          </w:tcPr>
          <w:p w14:paraId="380337EF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05FCA22B" w14:textId="72044611" w:rsidR="00A80947" w:rsidRDefault="00A80947" w:rsidP="00A80947">
            <w:pPr>
              <w:spacing w:line="360" w:lineRule="auto"/>
            </w:pPr>
            <w:r w:rsidRPr="001B734B">
              <w:t>2.3.3 Merancang perniagaan baharu dan mengenal pasti agensi kerajaan dan bukan kerajaan yang boleh dilibatkan.</w:t>
            </w:r>
          </w:p>
        </w:tc>
        <w:tc>
          <w:tcPr>
            <w:tcW w:w="2126" w:type="dxa"/>
          </w:tcPr>
          <w:p w14:paraId="6E8593D4" w14:textId="6FF8B478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2981B117" w14:textId="77777777" w:rsidTr="001B734B">
        <w:tc>
          <w:tcPr>
            <w:tcW w:w="2712" w:type="dxa"/>
          </w:tcPr>
          <w:p w14:paraId="318ED170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4F058257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166167A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64791C1C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15385D8E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2E69BBF9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812" w:type="dxa"/>
          </w:tcPr>
          <w:p w14:paraId="71CFBAAA" w14:textId="03F7DF9A" w:rsidR="00A80947" w:rsidRDefault="00A80947" w:rsidP="00A80947">
            <w:pPr>
              <w:spacing w:line="360" w:lineRule="auto"/>
              <w:jc w:val="center"/>
            </w:pPr>
            <w:r w:rsidRPr="001B734B">
              <w:t>3.1 Pembangunan Diri Usahawan</w:t>
            </w:r>
          </w:p>
        </w:tc>
        <w:tc>
          <w:tcPr>
            <w:tcW w:w="6804" w:type="dxa"/>
          </w:tcPr>
          <w:p w14:paraId="1BB67214" w14:textId="77777777" w:rsidR="00A80947" w:rsidRDefault="00A80947" w:rsidP="00A80947">
            <w:pPr>
              <w:spacing w:line="360" w:lineRule="auto"/>
            </w:pPr>
            <w:r>
              <w:t>3.1.1 Menyatakan definisi visi, misi dan objektif.</w:t>
            </w:r>
          </w:p>
          <w:p w14:paraId="5B110F6E" w14:textId="41431E04" w:rsidR="00A80947" w:rsidRDefault="00A80947" w:rsidP="00A80947">
            <w:pPr>
              <w:spacing w:line="360" w:lineRule="auto"/>
            </w:pPr>
            <w:r>
              <w:t>3.1.2 Menghuraikan visi, misi dan objektif yang telah ditetapkan.</w:t>
            </w:r>
          </w:p>
        </w:tc>
        <w:tc>
          <w:tcPr>
            <w:tcW w:w="2126" w:type="dxa"/>
          </w:tcPr>
          <w:p w14:paraId="4938F7A8" w14:textId="621CE3C0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0E3A134E" w14:textId="77777777" w:rsidTr="001B734B">
        <w:tc>
          <w:tcPr>
            <w:tcW w:w="2712" w:type="dxa"/>
          </w:tcPr>
          <w:p w14:paraId="6EDAA13E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5468BA03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0B4F3E8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48FDFDEC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53031D20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39813F06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812" w:type="dxa"/>
          </w:tcPr>
          <w:p w14:paraId="61330F9C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45D03956" w14:textId="77777777" w:rsidR="00A80947" w:rsidRDefault="00A80947" w:rsidP="00A80947">
            <w:pPr>
              <w:spacing w:line="360" w:lineRule="auto"/>
            </w:pPr>
            <w:r>
              <w:t>3.1.3 Mengenal pasti kekuatan, kelemahan, peluang dan ancaman (SWOT) kepada diri sebagai bakal usahawan.</w:t>
            </w:r>
          </w:p>
          <w:p w14:paraId="18C6B3B3" w14:textId="60347F6B" w:rsidR="00A80947" w:rsidRDefault="00A80947" w:rsidP="00A80947">
            <w:pPr>
              <w:spacing w:line="360" w:lineRule="auto"/>
            </w:pPr>
            <w:r>
              <w:t>3.1.4 Mengaplikasikan analisis SWOT/ TOWS untuk membentuk strategi pembangunan diri.</w:t>
            </w:r>
          </w:p>
        </w:tc>
        <w:tc>
          <w:tcPr>
            <w:tcW w:w="2126" w:type="dxa"/>
          </w:tcPr>
          <w:p w14:paraId="7EEABBF8" w14:textId="63886957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180D1F38" w14:textId="77777777" w:rsidTr="001B734B">
        <w:tc>
          <w:tcPr>
            <w:tcW w:w="2712" w:type="dxa"/>
          </w:tcPr>
          <w:p w14:paraId="0C224D26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1AF658BD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7B70B65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443D1F7F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77EE2413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05EADE0C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812" w:type="dxa"/>
          </w:tcPr>
          <w:p w14:paraId="512473C1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0B218D2D" w14:textId="76F4E60D" w:rsidR="00A80947" w:rsidRDefault="00A80947" w:rsidP="00A80947">
            <w:pPr>
              <w:spacing w:line="360" w:lineRule="auto"/>
            </w:pPr>
            <w:r w:rsidRPr="001B734B">
              <w:t>3.1.5 Menyedia dan membentang rancangan pembangunan diri sebagai bakal usahawan.</w:t>
            </w:r>
          </w:p>
        </w:tc>
        <w:tc>
          <w:tcPr>
            <w:tcW w:w="2126" w:type="dxa"/>
          </w:tcPr>
          <w:p w14:paraId="7E798C6D" w14:textId="005D91FE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1C0BA25D" w14:textId="77777777" w:rsidTr="001B734B">
        <w:tc>
          <w:tcPr>
            <w:tcW w:w="2712" w:type="dxa"/>
          </w:tcPr>
          <w:p w14:paraId="22C978F0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263148CF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BC2FAD3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121D5163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09C8098D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4AB44AD1" w14:textId="5A231DBE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812" w:type="dxa"/>
          </w:tcPr>
          <w:p w14:paraId="432375CE" w14:textId="77777777" w:rsidR="00A80947" w:rsidRDefault="00A80947" w:rsidP="00A80947">
            <w:pPr>
              <w:spacing w:line="360" w:lineRule="auto"/>
              <w:jc w:val="center"/>
            </w:pPr>
            <w:r>
              <w:lastRenderedPageBreak/>
              <w:t>3.2 Kemahiran Asas</w:t>
            </w:r>
          </w:p>
          <w:p w14:paraId="01A71436" w14:textId="426B3DA5" w:rsidR="00A80947" w:rsidRDefault="00A80947" w:rsidP="00A80947">
            <w:pPr>
              <w:spacing w:line="360" w:lineRule="auto"/>
              <w:jc w:val="center"/>
            </w:pPr>
            <w:r>
              <w:t>Keusahawanan</w:t>
            </w:r>
          </w:p>
        </w:tc>
        <w:tc>
          <w:tcPr>
            <w:tcW w:w="6804" w:type="dxa"/>
          </w:tcPr>
          <w:p w14:paraId="07EC43EB" w14:textId="2986D485" w:rsidR="00A80947" w:rsidRDefault="00A80947" w:rsidP="00A80947">
            <w:pPr>
              <w:spacing w:line="360" w:lineRule="auto"/>
            </w:pPr>
            <w:r w:rsidRPr="001B734B">
              <w:t>3.2.1 Menyatakan kemahiran asas keusahawanan individu dan hubungan manusia.</w:t>
            </w:r>
          </w:p>
        </w:tc>
        <w:tc>
          <w:tcPr>
            <w:tcW w:w="2126" w:type="dxa"/>
          </w:tcPr>
          <w:p w14:paraId="01BF1EC2" w14:textId="11050A73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0C1646B4" w14:textId="77777777" w:rsidTr="001B734B">
        <w:tc>
          <w:tcPr>
            <w:tcW w:w="2712" w:type="dxa"/>
          </w:tcPr>
          <w:p w14:paraId="73C43783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49927F0C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420BCEA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46FC1069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4F0E56D9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7426A057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812" w:type="dxa"/>
          </w:tcPr>
          <w:p w14:paraId="20782355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38F8CE25" w14:textId="12CE8336" w:rsidR="00A80947" w:rsidRDefault="00A80947" w:rsidP="00A80947">
            <w:pPr>
              <w:tabs>
                <w:tab w:val="left" w:pos="2127"/>
              </w:tabs>
              <w:spacing w:line="360" w:lineRule="auto"/>
            </w:pPr>
            <w:r w:rsidRPr="001B734B">
              <w:t>3.2.2 Menghurai kemahiran asas keusahawanan individu dan hubungan manusia.</w:t>
            </w:r>
          </w:p>
        </w:tc>
        <w:tc>
          <w:tcPr>
            <w:tcW w:w="2126" w:type="dxa"/>
          </w:tcPr>
          <w:p w14:paraId="3BF04866" w14:textId="23B3C6C6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2346EB41" w14:textId="77777777" w:rsidTr="001B734B">
        <w:tc>
          <w:tcPr>
            <w:tcW w:w="2712" w:type="dxa"/>
          </w:tcPr>
          <w:p w14:paraId="659ED0A3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18B6E4C5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730E17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47F06EDB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6DD9B3FA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53DA77A7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812" w:type="dxa"/>
          </w:tcPr>
          <w:p w14:paraId="3B2D0EB8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3BF19D6C" w14:textId="77777777" w:rsidR="00A80947" w:rsidRDefault="00A80947" w:rsidP="00A80947">
            <w:pPr>
              <w:spacing w:line="360" w:lineRule="auto"/>
            </w:pPr>
            <w:r>
              <w:t>3.2.3 Mengaplikasikan kemahiran asas keusahawanan dalam suatu situasi.</w:t>
            </w:r>
          </w:p>
          <w:p w14:paraId="49E08311" w14:textId="3F311B71" w:rsidR="00A80947" w:rsidRDefault="00A80947" w:rsidP="00A80947">
            <w:pPr>
              <w:spacing w:line="360" w:lineRule="auto"/>
            </w:pPr>
            <w:r>
              <w:t>3.2.4 Menganalisis dan menjustifikasi suatu situasi yang diberi berdasarkan kemahiran asas keusahawanan.</w:t>
            </w:r>
          </w:p>
        </w:tc>
        <w:tc>
          <w:tcPr>
            <w:tcW w:w="2126" w:type="dxa"/>
          </w:tcPr>
          <w:p w14:paraId="4A9A79FE" w14:textId="44FAEAEC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0F2CC8A0" w14:textId="77777777" w:rsidTr="001B734B">
        <w:tc>
          <w:tcPr>
            <w:tcW w:w="2712" w:type="dxa"/>
          </w:tcPr>
          <w:p w14:paraId="028A84A0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170E946B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607962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011D6B0A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60A00837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76681EEA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812" w:type="dxa"/>
          </w:tcPr>
          <w:p w14:paraId="321FDBE1" w14:textId="77777777" w:rsidR="00A80947" w:rsidRDefault="00A80947" w:rsidP="00A80947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3.3 Asas Pengurusan </w:t>
            </w:r>
          </w:p>
          <w:p w14:paraId="0B43132B" w14:textId="77777777" w:rsidR="00A80947" w:rsidRDefault="00A80947" w:rsidP="00A80947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Kewangan Usahawan </w:t>
            </w:r>
          </w:p>
          <w:p w14:paraId="51A00DBE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C129FC2" w14:textId="77777777" w:rsidR="00A80947" w:rsidRDefault="00A80947" w:rsidP="00A80947">
            <w:pPr>
              <w:spacing w:line="360" w:lineRule="auto"/>
            </w:pPr>
            <w:r>
              <w:t>3.3.1 Menyatakan definisi pengurusan kewangan.</w:t>
            </w:r>
          </w:p>
          <w:p w14:paraId="74804BDD" w14:textId="7187DE5E" w:rsidR="00A80947" w:rsidRDefault="00A80947" w:rsidP="00A80947">
            <w:pPr>
              <w:spacing w:line="360" w:lineRule="auto"/>
            </w:pPr>
            <w:r>
              <w:t>3.3.2 Menerangkan kepentingan pengurusan kewangan yang cekap.</w:t>
            </w:r>
          </w:p>
        </w:tc>
        <w:tc>
          <w:tcPr>
            <w:tcW w:w="2126" w:type="dxa"/>
          </w:tcPr>
          <w:p w14:paraId="043C0F8A" w14:textId="1D27BD1C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341D8866" w14:textId="77777777" w:rsidTr="001B734B">
        <w:tc>
          <w:tcPr>
            <w:tcW w:w="2712" w:type="dxa"/>
          </w:tcPr>
          <w:p w14:paraId="52E5E7BE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58F857DD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A4F8C15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68BDD074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54F2CF47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0206A82B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812" w:type="dxa"/>
          </w:tcPr>
          <w:p w14:paraId="25092235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AACEDD2" w14:textId="77777777" w:rsidR="00A80947" w:rsidRDefault="00A80947" w:rsidP="00A80947">
            <w:pPr>
              <w:spacing w:line="360" w:lineRule="auto"/>
            </w:pPr>
            <w:r>
              <w:t>3.3.3 Menghuraikan implikasi pengurusan kewangan yang lemah terhadap usahawan.</w:t>
            </w:r>
          </w:p>
          <w:p w14:paraId="7990A904" w14:textId="572C84C1" w:rsidR="00A80947" w:rsidRDefault="00A80947" w:rsidP="00A80947">
            <w:pPr>
              <w:spacing w:line="360" w:lineRule="auto"/>
            </w:pPr>
            <w:r>
              <w:t>3.3.4 Menghuraikan pengurusan kredit dan hutang serta pelan perancangan kewangan.</w:t>
            </w:r>
          </w:p>
        </w:tc>
        <w:tc>
          <w:tcPr>
            <w:tcW w:w="2126" w:type="dxa"/>
          </w:tcPr>
          <w:p w14:paraId="6A720B04" w14:textId="34E2CFDA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0783BC68" w14:textId="77777777" w:rsidTr="001B734B">
        <w:tc>
          <w:tcPr>
            <w:tcW w:w="2712" w:type="dxa"/>
          </w:tcPr>
          <w:p w14:paraId="2346186E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5323EEDB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48F188F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 Julai – 19 Julai 2025</w:t>
            </w:r>
          </w:p>
          <w:p w14:paraId="20ADE6FD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4A8344DC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940C167" w14:textId="28F59AAB" w:rsidR="00A80947" w:rsidRPr="00D638FF" w:rsidRDefault="00A80947" w:rsidP="00A8094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812" w:type="dxa"/>
          </w:tcPr>
          <w:p w14:paraId="54486CB3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97EF886" w14:textId="77777777" w:rsidR="00A80947" w:rsidRDefault="00A80947" w:rsidP="00A80947">
            <w:pPr>
              <w:spacing w:line="360" w:lineRule="auto"/>
            </w:pPr>
          </w:p>
        </w:tc>
        <w:tc>
          <w:tcPr>
            <w:tcW w:w="2126" w:type="dxa"/>
          </w:tcPr>
          <w:p w14:paraId="1711234B" w14:textId="77777777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645EF1D6" w14:textId="77777777" w:rsidTr="001B734B">
        <w:trPr>
          <w:trHeight w:val="894"/>
        </w:trPr>
        <w:tc>
          <w:tcPr>
            <w:tcW w:w="2712" w:type="dxa"/>
          </w:tcPr>
          <w:p w14:paraId="0C95F17A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6F5D98FA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4C2AFD8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6BE0E994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2E6DB333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41807CAD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812" w:type="dxa"/>
          </w:tcPr>
          <w:p w14:paraId="60CC7AE1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4AF53B77" w14:textId="6B49C62F" w:rsidR="00A80947" w:rsidRDefault="00A80947" w:rsidP="00A80947">
            <w:pPr>
              <w:spacing w:line="360" w:lineRule="auto"/>
            </w:pPr>
            <w:r w:rsidRPr="001B734B">
              <w:t>3.3.5 Menyediakan pelan perancangan kewangan usahawan daripada maklumat yang diberi.</w:t>
            </w:r>
          </w:p>
        </w:tc>
        <w:tc>
          <w:tcPr>
            <w:tcW w:w="2126" w:type="dxa"/>
          </w:tcPr>
          <w:p w14:paraId="1F92F8C9" w14:textId="2299ACD8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55E7ED7C" w14:textId="77777777" w:rsidTr="001B734B">
        <w:tc>
          <w:tcPr>
            <w:tcW w:w="2712" w:type="dxa"/>
          </w:tcPr>
          <w:p w14:paraId="2B127C1C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7F300ABF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11933A6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6EDF67A8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0B9877B8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73357FAB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812" w:type="dxa"/>
          </w:tcPr>
          <w:p w14:paraId="711EBBF3" w14:textId="45C243C8" w:rsidR="00A80947" w:rsidRDefault="00A80947" w:rsidP="00A80947">
            <w:pPr>
              <w:spacing w:line="360" w:lineRule="auto"/>
              <w:jc w:val="center"/>
            </w:pPr>
            <w:r w:rsidRPr="001B734B">
              <w:t>4.1 Etika Keusahawanan</w:t>
            </w:r>
          </w:p>
        </w:tc>
        <w:tc>
          <w:tcPr>
            <w:tcW w:w="6804" w:type="dxa"/>
          </w:tcPr>
          <w:p w14:paraId="642745AD" w14:textId="77777777" w:rsidR="00A80947" w:rsidRDefault="00A80947" w:rsidP="00A80947">
            <w:pPr>
              <w:spacing w:line="360" w:lineRule="auto"/>
            </w:pPr>
            <w:r>
              <w:t>4.1.1 Menyatakan definisi etika keusahawanan.</w:t>
            </w:r>
          </w:p>
          <w:p w14:paraId="71CA6D5E" w14:textId="51A8E33A" w:rsidR="00A80947" w:rsidRDefault="00A80947" w:rsidP="00A80947">
            <w:pPr>
              <w:spacing w:line="360" w:lineRule="auto"/>
            </w:pPr>
            <w:r>
              <w:t>4.1.2 Menghuraikan etika keusahawanan dalam aktiviti perniagaan.</w:t>
            </w:r>
          </w:p>
        </w:tc>
        <w:tc>
          <w:tcPr>
            <w:tcW w:w="2126" w:type="dxa"/>
          </w:tcPr>
          <w:p w14:paraId="431D4B8B" w14:textId="224F19D3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6E9E5B6F" w14:textId="77777777" w:rsidTr="001B734B">
        <w:tc>
          <w:tcPr>
            <w:tcW w:w="2712" w:type="dxa"/>
          </w:tcPr>
          <w:p w14:paraId="677186A9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0947EDBF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7785E87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4FCF25FA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58F0C5DB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27E33AD3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812" w:type="dxa"/>
          </w:tcPr>
          <w:p w14:paraId="619AAEAF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6011EDAF" w14:textId="77777777" w:rsidR="00A80947" w:rsidRDefault="00A80947" w:rsidP="00A80947">
            <w:pPr>
              <w:spacing w:line="360" w:lineRule="auto"/>
            </w:pPr>
            <w:r>
              <w:t>4.1.3 Mengaplikasi amalan etika keusahawanan dalam aktiviti perniagaan.</w:t>
            </w:r>
          </w:p>
          <w:p w14:paraId="16CEBF2C" w14:textId="2AD83C13" w:rsidR="00A80947" w:rsidRDefault="00A80947" w:rsidP="00A80947">
            <w:pPr>
              <w:spacing w:line="360" w:lineRule="auto"/>
            </w:pPr>
            <w:r>
              <w:t>4.1.4 Menganalisis sesuatu isu berkaitan amalan etika keusahawanan dalam aktiviti perniagaan.</w:t>
            </w:r>
          </w:p>
        </w:tc>
        <w:tc>
          <w:tcPr>
            <w:tcW w:w="2126" w:type="dxa"/>
          </w:tcPr>
          <w:p w14:paraId="062C5AA7" w14:textId="0BD8A3CD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75D50710" w14:textId="77777777" w:rsidTr="001B734B">
        <w:tc>
          <w:tcPr>
            <w:tcW w:w="2712" w:type="dxa"/>
          </w:tcPr>
          <w:p w14:paraId="6D299741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6F9C8555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2B3FD4C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2E092A59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30AA54BA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1181267C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812" w:type="dxa"/>
          </w:tcPr>
          <w:p w14:paraId="42CA42FA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8E83C1A" w14:textId="77777777" w:rsidR="00A80947" w:rsidRDefault="00A80947" w:rsidP="00A80947">
            <w:pPr>
              <w:spacing w:line="360" w:lineRule="auto"/>
            </w:pPr>
            <w:r>
              <w:t>4.1.5 Menilai amalan etika keusahawanan dalam aktiviti perniagaan.</w:t>
            </w:r>
          </w:p>
          <w:p w14:paraId="5B8B2BAD" w14:textId="0056B5FF" w:rsidR="00A80947" w:rsidRDefault="00A80947" w:rsidP="00A80947">
            <w:pPr>
              <w:spacing w:line="360" w:lineRule="auto"/>
            </w:pPr>
            <w:r>
              <w:t>4.1.6 Mencadangkan tindakan yang perlu diambil oleh usahawan bagi penambahbaikan amalan etika keusahawanan.</w:t>
            </w:r>
          </w:p>
        </w:tc>
        <w:tc>
          <w:tcPr>
            <w:tcW w:w="2126" w:type="dxa"/>
          </w:tcPr>
          <w:p w14:paraId="64784AA8" w14:textId="46145847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3154F2F4" w14:textId="77777777" w:rsidTr="001B734B">
        <w:tc>
          <w:tcPr>
            <w:tcW w:w="2712" w:type="dxa"/>
          </w:tcPr>
          <w:p w14:paraId="0CD0B6C7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26</w:t>
            </w:r>
          </w:p>
          <w:p w14:paraId="3E00989B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7EB4182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573CF1D7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5816A83C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7840EB8C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812" w:type="dxa"/>
          </w:tcPr>
          <w:p w14:paraId="0E36218B" w14:textId="6CFF0163" w:rsidR="00A80947" w:rsidRDefault="00A80947" w:rsidP="00A80947">
            <w:pPr>
              <w:spacing w:line="360" w:lineRule="auto"/>
              <w:jc w:val="center"/>
            </w:pPr>
            <w:r w:rsidRPr="001B734B">
              <w:t>4.2 Perundangan Perniagaan</w:t>
            </w:r>
          </w:p>
        </w:tc>
        <w:tc>
          <w:tcPr>
            <w:tcW w:w="6804" w:type="dxa"/>
          </w:tcPr>
          <w:p w14:paraId="083557AB" w14:textId="77777777" w:rsidR="00A80947" w:rsidRDefault="00A80947" w:rsidP="00A80947">
            <w:pPr>
              <w:spacing w:line="360" w:lineRule="auto"/>
            </w:pPr>
            <w:r>
              <w:t>4.2.1 Mengenal pasti akta-akta yang terlibat dalam aktiviti perniagaan.</w:t>
            </w:r>
          </w:p>
          <w:p w14:paraId="6D7124EF" w14:textId="0170E383" w:rsidR="00A80947" w:rsidRDefault="00A80947" w:rsidP="00A80947">
            <w:pPr>
              <w:spacing w:line="360" w:lineRule="auto"/>
            </w:pPr>
            <w:r>
              <w:t>4.2.2 Menerangkan tujuan perundangan perniagaan dalam aktiviti keusahawanan berdasarkan akta yang diwujudkan.</w:t>
            </w:r>
          </w:p>
        </w:tc>
        <w:tc>
          <w:tcPr>
            <w:tcW w:w="2126" w:type="dxa"/>
          </w:tcPr>
          <w:p w14:paraId="4DB1995A" w14:textId="21B99EB3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360AE273" w14:textId="77777777" w:rsidTr="001B734B">
        <w:tc>
          <w:tcPr>
            <w:tcW w:w="2712" w:type="dxa"/>
          </w:tcPr>
          <w:p w14:paraId="2D383F8C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61EAA1F8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1548535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2286FB20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2F5CCF4C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16895F55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812" w:type="dxa"/>
          </w:tcPr>
          <w:p w14:paraId="0754FBFB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04C204DF" w14:textId="178C7C8C" w:rsidR="00A80947" w:rsidRDefault="00A80947" w:rsidP="00A80947">
            <w:pPr>
              <w:tabs>
                <w:tab w:val="left" w:pos="2060"/>
              </w:tabs>
              <w:spacing w:line="360" w:lineRule="auto"/>
            </w:pPr>
            <w:r>
              <w:t>4.2.3 Menyenaraikan lesen, permit dan sijil berkaitan dengan aktiviti perniagaan.</w:t>
            </w:r>
          </w:p>
          <w:p w14:paraId="67680E84" w14:textId="224196D6" w:rsidR="00A80947" w:rsidRDefault="00A80947" w:rsidP="00A80947">
            <w:pPr>
              <w:tabs>
                <w:tab w:val="left" w:pos="2060"/>
              </w:tabs>
              <w:spacing w:line="360" w:lineRule="auto"/>
            </w:pPr>
            <w:r>
              <w:t>4.2.4 Menghuraikan kepentingan lesen, permit dan sijil dalam aktiviti perniagaan.</w:t>
            </w:r>
          </w:p>
        </w:tc>
        <w:tc>
          <w:tcPr>
            <w:tcW w:w="2126" w:type="dxa"/>
          </w:tcPr>
          <w:p w14:paraId="6253705F" w14:textId="7FFC5FB8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07F7BBB5" w14:textId="77777777" w:rsidTr="001B734B">
        <w:tc>
          <w:tcPr>
            <w:tcW w:w="2712" w:type="dxa"/>
          </w:tcPr>
          <w:p w14:paraId="36B63A27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07E1AF85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81725BA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2B0F5B6A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0732BB51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4048C2AE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812" w:type="dxa"/>
          </w:tcPr>
          <w:p w14:paraId="5850E765" w14:textId="37791E1D" w:rsidR="00A80947" w:rsidRDefault="00A80947" w:rsidP="00A80947">
            <w:pPr>
              <w:spacing w:line="360" w:lineRule="auto"/>
              <w:jc w:val="center"/>
            </w:pPr>
            <w:r w:rsidRPr="001B734B">
              <w:t>5.1 Strategi Keusahawanan</w:t>
            </w:r>
          </w:p>
        </w:tc>
        <w:tc>
          <w:tcPr>
            <w:tcW w:w="6804" w:type="dxa"/>
          </w:tcPr>
          <w:p w14:paraId="6659E86D" w14:textId="77777777" w:rsidR="00A80947" w:rsidRDefault="00A80947" w:rsidP="00A80947">
            <w:pPr>
              <w:spacing w:line="360" w:lineRule="auto"/>
            </w:pPr>
            <w:r>
              <w:t>5.1.1 Menyatakan definisi strategi keusahawanan.</w:t>
            </w:r>
          </w:p>
          <w:p w14:paraId="44C38399" w14:textId="223685E6" w:rsidR="00A80947" w:rsidRDefault="00A80947" w:rsidP="00A80947">
            <w:pPr>
              <w:spacing w:line="360" w:lineRule="auto"/>
            </w:pPr>
            <w:r>
              <w:t>5.1.2 Menerangkan jenis strategi keusahawanan.</w:t>
            </w:r>
          </w:p>
        </w:tc>
        <w:tc>
          <w:tcPr>
            <w:tcW w:w="2126" w:type="dxa"/>
          </w:tcPr>
          <w:p w14:paraId="32C9EF8D" w14:textId="30408C97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0E1B71BE" w14:textId="77777777" w:rsidTr="001B734B">
        <w:tc>
          <w:tcPr>
            <w:tcW w:w="2712" w:type="dxa"/>
          </w:tcPr>
          <w:p w14:paraId="2D98B0F3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55C91864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EB9A46C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52E592E2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4C40C529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6BD8A6A9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8 September – 14 September 2025</w:t>
            </w:r>
          </w:p>
        </w:tc>
        <w:tc>
          <w:tcPr>
            <w:tcW w:w="2812" w:type="dxa"/>
          </w:tcPr>
          <w:p w14:paraId="0628003D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571BDB36" w14:textId="6729B2C5" w:rsidR="00A80947" w:rsidRDefault="00A80947" w:rsidP="00A80947">
            <w:pPr>
              <w:spacing w:line="360" w:lineRule="auto"/>
            </w:pPr>
            <w:r w:rsidRPr="001B734B">
              <w:t>5.1.3 Menerangkan kepentingan strategi keusahawanan.</w:t>
            </w:r>
          </w:p>
        </w:tc>
        <w:tc>
          <w:tcPr>
            <w:tcW w:w="2126" w:type="dxa"/>
          </w:tcPr>
          <w:p w14:paraId="479DDC5B" w14:textId="3CB567CB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1F3BD0E6" w14:textId="77777777" w:rsidTr="001B734B">
        <w:tc>
          <w:tcPr>
            <w:tcW w:w="2712" w:type="dxa"/>
          </w:tcPr>
          <w:p w14:paraId="50598E21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16AE7802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E3EAD68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058F4FF8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65FB80C2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DA868F" w14:textId="7C877DFF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812" w:type="dxa"/>
          </w:tcPr>
          <w:p w14:paraId="4968F005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263320B7" w14:textId="77777777" w:rsidR="00A80947" w:rsidRDefault="00A80947" w:rsidP="00A80947">
            <w:pPr>
              <w:spacing w:line="360" w:lineRule="auto"/>
            </w:pPr>
            <w:r>
              <w:t>5.1.4 Menerangkan Kitaran Hayat Perniagaan.</w:t>
            </w:r>
          </w:p>
          <w:p w14:paraId="673643E0" w14:textId="127AE2A7" w:rsidR="00A80947" w:rsidRDefault="00A80947" w:rsidP="00A80947">
            <w:pPr>
              <w:spacing w:line="360" w:lineRule="auto"/>
            </w:pPr>
            <w:r>
              <w:t>5.1.5 Menghubung kait strategi keusahawanan yang dikenal pasti dalam Kitaran Hayat Perniagaan.</w:t>
            </w:r>
          </w:p>
        </w:tc>
        <w:tc>
          <w:tcPr>
            <w:tcW w:w="2126" w:type="dxa"/>
          </w:tcPr>
          <w:p w14:paraId="59CCC203" w14:textId="2A766242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6EAEA9E5" w14:textId="77777777" w:rsidTr="001B734B">
        <w:tc>
          <w:tcPr>
            <w:tcW w:w="2712" w:type="dxa"/>
          </w:tcPr>
          <w:p w14:paraId="257903D2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2E9450DA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AEE9291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7D797035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36D28F8D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46D9D616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812" w:type="dxa"/>
          </w:tcPr>
          <w:p w14:paraId="7A91B937" w14:textId="2FE8CB03" w:rsidR="00A80947" w:rsidRDefault="00A80947" w:rsidP="00A80947">
            <w:pPr>
              <w:spacing w:line="360" w:lineRule="auto"/>
              <w:jc w:val="center"/>
            </w:pPr>
            <w:r w:rsidRPr="001B734B">
              <w:t>5.2 Persekitaran Perniagaan</w:t>
            </w:r>
          </w:p>
        </w:tc>
        <w:tc>
          <w:tcPr>
            <w:tcW w:w="6804" w:type="dxa"/>
          </w:tcPr>
          <w:p w14:paraId="7527A6AD" w14:textId="78E7CB00" w:rsidR="00A80947" w:rsidRDefault="00A80947" w:rsidP="00A80947">
            <w:pPr>
              <w:spacing w:line="360" w:lineRule="auto"/>
            </w:pPr>
            <w:r w:rsidRPr="001B734B">
              <w:t>5.2.1 Menyatakan unsur persekitaran dalaman dan luaran.</w:t>
            </w:r>
          </w:p>
        </w:tc>
        <w:tc>
          <w:tcPr>
            <w:tcW w:w="2126" w:type="dxa"/>
          </w:tcPr>
          <w:p w14:paraId="437B5D14" w14:textId="165BAC64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0D976A6C" w14:textId="77777777" w:rsidTr="001B734B">
        <w:tc>
          <w:tcPr>
            <w:tcW w:w="2712" w:type="dxa"/>
          </w:tcPr>
          <w:p w14:paraId="719DEA6C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52372107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7FAE3AF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5EFD77C1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3CE81662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5FC7D9" w14:textId="2EAF7D54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812" w:type="dxa"/>
          </w:tcPr>
          <w:p w14:paraId="2582D2F5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584A3356" w14:textId="3E10679A" w:rsidR="00A80947" w:rsidRDefault="00A80947" w:rsidP="00A80947">
            <w:pPr>
              <w:spacing w:line="360" w:lineRule="auto"/>
            </w:pPr>
            <w:r w:rsidRPr="001B734B">
              <w:t>5.2.2 Menghuraikan setiap unsur persekitaran dalaman dan luaran.</w:t>
            </w:r>
          </w:p>
        </w:tc>
        <w:tc>
          <w:tcPr>
            <w:tcW w:w="2126" w:type="dxa"/>
          </w:tcPr>
          <w:p w14:paraId="26E3D60D" w14:textId="2AD5F762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26EADD9B" w14:textId="77777777" w:rsidTr="001B734B">
        <w:tc>
          <w:tcPr>
            <w:tcW w:w="2712" w:type="dxa"/>
          </w:tcPr>
          <w:p w14:paraId="2FD17A5C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33</w:t>
            </w:r>
          </w:p>
          <w:p w14:paraId="124FDD70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CEEC624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0F340C40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5AC6BD6D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8D34D7" w14:textId="155DF80F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812" w:type="dxa"/>
          </w:tcPr>
          <w:p w14:paraId="6C31096C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6F5C44B9" w14:textId="77777777" w:rsidR="00A80947" w:rsidRDefault="00A80947" w:rsidP="00A80947">
            <w:pPr>
              <w:spacing w:line="360" w:lineRule="auto"/>
            </w:pPr>
            <w:r>
              <w:t>5.2.3 Menganalisis unsur persekitaran dalaman dan luaran berdasarkan suatu situasi perniagaan.</w:t>
            </w:r>
          </w:p>
          <w:p w14:paraId="6F6028C5" w14:textId="01C372D0" w:rsidR="00A80947" w:rsidRDefault="00A80947" w:rsidP="00A80947">
            <w:pPr>
              <w:spacing w:line="360" w:lineRule="auto"/>
            </w:pPr>
            <w:r>
              <w:t>.</w:t>
            </w:r>
          </w:p>
        </w:tc>
        <w:tc>
          <w:tcPr>
            <w:tcW w:w="2126" w:type="dxa"/>
          </w:tcPr>
          <w:p w14:paraId="304374F6" w14:textId="55F14368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5D922E13" w14:textId="77777777" w:rsidTr="001B734B">
        <w:tc>
          <w:tcPr>
            <w:tcW w:w="2712" w:type="dxa"/>
          </w:tcPr>
          <w:p w14:paraId="58F0BAAC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26362B5B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72A17DB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74E1DF35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183CEC5E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74448C37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812" w:type="dxa"/>
          </w:tcPr>
          <w:p w14:paraId="263DF220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0D659E27" w14:textId="42183EB3" w:rsidR="00A80947" w:rsidRDefault="00A80947" w:rsidP="00A80947">
            <w:pPr>
              <w:spacing w:line="360" w:lineRule="auto"/>
            </w:pPr>
            <w:r>
              <w:t>5.2.4 Menilai kesan perubahan unsur persekitaran dalaman dan luaran ke atas perniagaan</w:t>
            </w:r>
          </w:p>
        </w:tc>
        <w:tc>
          <w:tcPr>
            <w:tcW w:w="2126" w:type="dxa"/>
          </w:tcPr>
          <w:p w14:paraId="317E83C7" w14:textId="7389DAF3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31F082A5" w14:textId="77777777" w:rsidTr="001B734B">
        <w:trPr>
          <w:trHeight w:val="1162"/>
        </w:trPr>
        <w:tc>
          <w:tcPr>
            <w:tcW w:w="2712" w:type="dxa"/>
          </w:tcPr>
          <w:p w14:paraId="70DCFE06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690A294F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5DFA2BA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2F728A0B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5826A4FB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5D941AFB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812" w:type="dxa"/>
          </w:tcPr>
          <w:p w14:paraId="3CBD124A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1EA83078" w14:textId="16DC0C3F" w:rsidR="00A80947" w:rsidRDefault="00A80947" w:rsidP="00A80947">
            <w:pPr>
              <w:spacing w:line="360" w:lineRule="auto"/>
            </w:pPr>
            <w:r w:rsidRPr="001B734B">
              <w:t>5.2.5 Mencadangkan penyelesaian terhadap kesan perubahan persekitaran dalaman dan luaran ke atas perniagaan.</w:t>
            </w:r>
          </w:p>
        </w:tc>
        <w:tc>
          <w:tcPr>
            <w:tcW w:w="2126" w:type="dxa"/>
          </w:tcPr>
          <w:p w14:paraId="3C7364D8" w14:textId="7195F38A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3142275D" w14:textId="77777777" w:rsidTr="001B734B">
        <w:tc>
          <w:tcPr>
            <w:tcW w:w="2712" w:type="dxa"/>
          </w:tcPr>
          <w:p w14:paraId="3344BD4C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6F1EDDE7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E33EA32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 November – 8 November 2025</w:t>
            </w:r>
          </w:p>
          <w:p w14:paraId="78AC3CA1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029EDCBC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2386CFAC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812" w:type="dxa"/>
          </w:tcPr>
          <w:p w14:paraId="6D2646FC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11F1989A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707E1D97" w14:textId="23A374B7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4BF157A1" w14:textId="77777777" w:rsidTr="001B734B">
        <w:tc>
          <w:tcPr>
            <w:tcW w:w="2712" w:type="dxa"/>
          </w:tcPr>
          <w:p w14:paraId="0C2352A8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4226A94F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03A10F7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2EA9C8B2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42851CE5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21A176" w14:textId="07B25AEE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812" w:type="dxa"/>
          </w:tcPr>
          <w:p w14:paraId="533BE87C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21B14DDE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3C52B4DD" w14:textId="2601CA02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313E103F" w14:textId="77777777" w:rsidTr="001B734B">
        <w:tc>
          <w:tcPr>
            <w:tcW w:w="2712" w:type="dxa"/>
          </w:tcPr>
          <w:p w14:paraId="08614C79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17BF794E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79D536B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5995FE8B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6A53100E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B8B090" w14:textId="0F9BE911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812" w:type="dxa"/>
          </w:tcPr>
          <w:p w14:paraId="0A5A3C10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1C2458F8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42BEEAAF" w14:textId="3EAFFB89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000B9799" w14:textId="77777777" w:rsidTr="001B734B">
        <w:tc>
          <w:tcPr>
            <w:tcW w:w="2712" w:type="dxa"/>
          </w:tcPr>
          <w:p w14:paraId="67DD1C4D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2893A997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3DDC3BF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2DAB5193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</w:p>
          <w:p w14:paraId="2065506B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287E14A5" w14:textId="69CACE71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812" w:type="dxa"/>
          </w:tcPr>
          <w:p w14:paraId="07EAD8AF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BF8EC64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578763C6" w14:textId="4175D1CC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4F960A73" w14:textId="77777777" w:rsidTr="001B734B">
        <w:tc>
          <w:tcPr>
            <w:tcW w:w="2712" w:type="dxa"/>
          </w:tcPr>
          <w:p w14:paraId="620748B1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4C7C8704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05480B0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24D9D0C8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532B5143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6A096A" w14:textId="3FD9518E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812" w:type="dxa"/>
          </w:tcPr>
          <w:p w14:paraId="7EF7C9AC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4E49B52B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0300C519" w14:textId="03ACBCFB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69507E2E" w14:textId="77777777" w:rsidTr="001B734B">
        <w:tc>
          <w:tcPr>
            <w:tcW w:w="2712" w:type="dxa"/>
          </w:tcPr>
          <w:p w14:paraId="07165173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7E3F5282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E4D4C19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566D331F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364F1683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3D1019" w14:textId="131F68CC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812" w:type="dxa"/>
          </w:tcPr>
          <w:p w14:paraId="6C9F5058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3B3BC29E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36DA21D3" w14:textId="233CDF9C" w:rsidR="00A80947" w:rsidRDefault="00A80947" w:rsidP="00A80947">
            <w:pPr>
              <w:spacing w:line="360" w:lineRule="auto"/>
              <w:jc w:val="center"/>
            </w:pPr>
          </w:p>
        </w:tc>
      </w:tr>
      <w:tr w:rsidR="00A80947" w14:paraId="1B1B93E1" w14:textId="77777777" w:rsidTr="001B734B">
        <w:tc>
          <w:tcPr>
            <w:tcW w:w="2712" w:type="dxa"/>
          </w:tcPr>
          <w:p w14:paraId="34334684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2E24FDBC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C26EF96" w14:textId="77777777" w:rsidR="00A80947" w:rsidRDefault="00A80947" w:rsidP="00A8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5CC2229C" w14:textId="77777777" w:rsidR="00A80947" w:rsidRDefault="00A80947" w:rsidP="00A80947">
            <w:pPr>
              <w:jc w:val="center"/>
              <w:rPr>
                <w:lang w:val="en-US"/>
              </w:rPr>
            </w:pPr>
          </w:p>
          <w:p w14:paraId="1EB6A1B3" w14:textId="77777777" w:rsidR="00A80947" w:rsidRPr="007561C8" w:rsidRDefault="00A80947" w:rsidP="00A8094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A8CE20" w14:textId="5F662080" w:rsidR="00A80947" w:rsidRDefault="00A80947" w:rsidP="00A80947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15 Disember – 21 Disember 2025</w:t>
            </w:r>
          </w:p>
        </w:tc>
        <w:tc>
          <w:tcPr>
            <w:tcW w:w="2812" w:type="dxa"/>
          </w:tcPr>
          <w:p w14:paraId="7DF84E94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41C3D03F" w14:textId="77777777" w:rsidR="00A80947" w:rsidRDefault="00A80947" w:rsidP="00A80947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39EB835F" w14:textId="5FFE5FFD" w:rsidR="00A80947" w:rsidRDefault="00A80947" w:rsidP="00A80947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FB3A1" w14:textId="77777777" w:rsidR="00E87A60" w:rsidRDefault="00E87A60" w:rsidP="00DA1F51">
      <w:r>
        <w:separator/>
      </w:r>
    </w:p>
  </w:endnote>
  <w:endnote w:type="continuationSeparator" w:id="0">
    <w:p w14:paraId="706D6F42" w14:textId="77777777" w:rsidR="00E87A60" w:rsidRDefault="00E87A60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CE6BC" w14:textId="77777777" w:rsidR="00E87A60" w:rsidRDefault="00E87A60" w:rsidP="00DA1F51">
      <w:r>
        <w:separator/>
      </w:r>
    </w:p>
  </w:footnote>
  <w:footnote w:type="continuationSeparator" w:id="0">
    <w:p w14:paraId="742F6078" w14:textId="77777777" w:rsidR="00E87A60" w:rsidRDefault="00E87A60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52F84"/>
    <w:multiLevelType w:val="multilevel"/>
    <w:tmpl w:val="3A7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74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A7415"/>
    <w:rsid w:val="000F6288"/>
    <w:rsid w:val="001013F8"/>
    <w:rsid w:val="00125CFE"/>
    <w:rsid w:val="0017250A"/>
    <w:rsid w:val="0018094C"/>
    <w:rsid w:val="001907B9"/>
    <w:rsid w:val="001A4346"/>
    <w:rsid w:val="001B734B"/>
    <w:rsid w:val="00261EB1"/>
    <w:rsid w:val="00264871"/>
    <w:rsid w:val="00285BCD"/>
    <w:rsid w:val="002863A6"/>
    <w:rsid w:val="002B7558"/>
    <w:rsid w:val="002C0F74"/>
    <w:rsid w:val="00314C3E"/>
    <w:rsid w:val="00383CC5"/>
    <w:rsid w:val="00396859"/>
    <w:rsid w:val="003D723D"/>
    <w:rsid w:val="00437043"/>
    <w:rsid w:val="004D57E2"/>
    <w:rsid w:val="00627082"/>
    <w:rsid w:val="0064446F"/>
    <w:rsid w:val="006940E0"/>
    <w:rsid w:val="00696435"/>
    <w:rsid w:val="006B0F78"/>
    <w:rsid w:val="006E145F"/>
    <w:rsid w:val="00861E99"/>
    <w:rsid w:val="008B6E08"/>
    <w:rsid w:val="008C586D"/>
    <w:rsid w:val="008C5E04"/>
    <w:rsid w:val="00966556"/>
    <w:rsid w:val="009E1140"/>
    <w:rsid w:val="00A461F2"/>
    <w:rsid w:val="00A53B09"/>
    <w:rsid w:val="00A80947"/>
    <w:rsid w:val="00A8137E"/>
    <w:rsid w:val="00A90949"/>
    <w:rsid w:val="00A93981"/>
    <w:rsid w:val="00AD5650"/>
    <w:rsid w:val="00B06D4B"/>
    <w:rsid w:val="00B65B50"/>
    <w:rsid w:val="00B76AF6"/>
    <w:rsid w:val="00BB4F34"/>
    <w:rsid w:val="00BF18CB"/>
    <w:rsid w:val="00C61D6C"/>
    <w:rsid w:val="00C831BC"/>
    <w:rsid w:val="00CB24B1"/>
    <w:rsid w:val="00CD70D4"/>
    <w:rsid w:val="00DA1F51"/>
    <w:rsid w:val="00DA76CA"/>
    <w:rsid w:val="00DB0ECC"/>
    <w:rsid w:val="00DE7A73"/>
    <w:rsid w:val="00DF0AA4"/>
    <w:rsid w:val="00E32504"/>
    <w:rsid w:val="00E87A60"/>
    <w:rsid w:val="00EC509A"/>
    <w:rsid w:val="00EE2A91"/>
    <w:rsid w:val="00F00B24"/>
    <w:rsid w:val="00F301BE"/>
    <w:rsid w:val="00F74049"/>
    <w:rsid w:val="00F85771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B73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6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0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7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B09011-FA95-EC4B-9354-FFEEBD6C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10</cp:revision>
  <dcterms:created xsi:type="dcterms:W3CDTF">2019-12-02T15:41:00Z</dcterms:created>
  <dcterms:modified xsi:type="dcterms:W3CDTF">2025-01-06T03:07:00Z</dcterms:modified>
</cp:coreProperties>
</file>